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06903982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8B0A84">
        <w:rPr>
          <w:sz w:val="28"/>
          <w:szCs w:val="28"/>
        </w:rPr>
        <w:t xml:space="preserve"> «22</w:t>
      </w:r>
      <w:r>
        <w:rPr>
          <w:sz w:val="28"/>
          <w:szCs w:val="28"/>
        </w:rPr>
        <w:t xml:space="preserve">» </w:t>
      </w:r>
      <w:r w:rsidR="008B0A84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8B0A84">
        <w:rPr>
          <w:sz w:val="28"/>
          <w:szCs w:val="28"/>
        </w:rPr>
        <w:t>22</w:t>
      </w:r>
      <w:bookmarkStart w:id="0" w:name="_GoBack"/>
      <w:bookmarkEnd w:id="0"/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8B0A84">
        <w:rPr>
          <w:sz w:val="28"/>
          <w:szCs w:val="28"/>
        </w:rPr>
        <w:t>302</w:t>
      </w:r>
      <w:permEnd w:id="106903982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811C62" w:rsidP="006A2AAF">
            <w:pPr>
              <w:jc w:val="both"/>
              <w:rPr>
                <w:sz w:val="28"/>
                <w:szCs w:val="28"/>
              </w:rPr>
            </w:pPr>
            <w:permStart w:id="279321805" w:edGrp="everyone"/>
            <w:proofErr w:type="gramStart"/>
            <w:r>
              <w:rPr>
                <w:b/>
                <w:sz w:val="28"/>
                <w:szCs w:val="28"/>
              </w:rPr>
              <w:t>О</w:t>
            </w:r>
            <w:r w:rsidR="00D12EAE"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D07F52" wp14:editId="34B1364B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>б</w:t>
            </w:r>
            <w:proofErr w:type="gramEnd"/>
            <w:r>
              <w:rPr>
                <w:b/>
                <w:sz w:val="28"/>
                <w:szCs w:val="28"/>
              </w:rPr>
              <w:t xml:space="preserve"> утверждении  Правил разработки и утверждения административных регламентов предоставления муниципальных услуг</w:t>
            </w:r>
            <w:permEnd w:id="279321805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B1087F" w:rsidRPr="00C25649" w:rsidRDefault="00B1087F" w:rsidP="00B1087F">
      <w:pPr>
        <w:ind w:firstLine="851"/>
        <w:jc w:val="both"/>
        <w:rPr>
          <w:sz w:val="28"/>
          <w:szCs w:val="28"/>
        </w:rPr>
      </w:pPr>
      <w:permStart w:id="1088573686" w:edGrp="everyone"/>
      <w:r w:rsidRPr="00C6317C">
        <w:rPr>
          <w:sz w:val="28"/>
          <w:szCs w:val="28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</w:t>
      </w:r>
      <w:r>
        <w:rPr>
          <w:sz w:val="28"/>
          <w:szCs w:val="28"/>
        </w:rPr>
        <w:t>ым</w:t>
      </w:r>
      <w:r w:rsidRPr="00C6317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317C">
        <w:rPr>
          <w:sz w:val="28"/>
          <w:szCs w:val="28"/>
        </w:rPr>
        <w:t xml:space="preserve"> от 27 июля 2010 г. № 210-ФЗ «</w:t>
      </w:r>
      <w:proofErr w:type="gramStart"/>
      <w:r w:rsidRPr="00C6317C">
        <w:rPr>
          <w:sz w:val="28"/>
          <w:szCs w:val="28"/>
        </w:rPr>
        <w:t>Об</w:t>
      </w:r>
      <w:proofErr w:type="gramEnd"/>
      <w:r w:rsidRPr="00C6317C">
        <w:rPr>
          <w:sz w:val="28"/>
          <w:szCs w:val="28"/>
        </w:rPr>
        <w:t xml:space="preserve"> </w:t>
      </w:r>
      <w:proofErr w:type="gramStart"/>
      <w:r w:rsidRPr="00C6317C">
        <w:rPr>
          <w:sz w:val="28"/>
          <w:szCs w:val="28"/>
        </w:rPr>
        <w:t xml:space="preserve">организации предоставления государственных и муниципальных услуг», </w:t>
      </w:r>
      <w:r w:rsidR="00421B1B">
        <w:rPr>
          <w:sz w:val="28"/>
          <w:szCs w:val="28"/>
        </w:rPr>
        <w:t>п</w:t>
      </w:r>
      <w:r w:rsidR="00421B1B" w:rsidRPr="00421B1B">
        <w:rPr>
          <w:sz w:val="28"/>
          <w:szCs w:val="28"/>
        </w:rPr>
        <w:t>остановление</w:t>
      </w:r>
      <w:r w:rsidR="00421B1B">
        <w:rPr>
          <w:sz w:val="28"/>
          <w:szCs w:val="28"/>
        </w:rPr>
        <w:t>м</w:t>
      </w:r>
      <w:r w:rsidR="00421B1B" w:rsidRPr="00421B1B">
        <w:rPr>
          <w:sz w:val="28"/>
          <w:szCs w:val="28"/>
        </w:rPr>
        <w:t xml:space="preserve"> </w:t>
      </w:r>
      <w:r w:rsidR="00421B1B">
        <w:rPr>
          <w:sz w:val="28"/>
          <w:szCs w:val="28"/>
        </w:rPr>
        <w:t>Правительства РФ от 20.07.2021 №</w:t>
      </w:r>
      <w:r w:rsidR="00421B1B" w:rsidRPr="00421B1B">
        <w:rPr>
          <w:sz w:val="28"/>
          <w:szCs w:val="28"/>
        </w:rPr>
        <w:t xml:space="preserve"> 1228 "Об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Федерации"</w:t>
      </w:r>
      <w:r w:rsidR="00421B1B">
        <w:rPr>
          <w:sz w:val="28"/>
          <w:szCs w:val="28"/>
        </w:rPr>
        <w:t xml:space="preserve">, </w:t>
      </w:r>
      <w:r w:rsidRPr="00C25649">
        <w:rPr>
          <w:sz w:val="28"/>
          <w:szCs w:val="28"/>
        </w:rPr>
        <w:t>руководствуясь Уставом муниципального образования                               «Муниципальный округ Увинский район Удмуртской Республики», Администрация муниципального образования «Муниципальный округ</w:t>
      </w:r>
      <w:proofErr w:type="gramEnd"/>
      <w:r w:rsidRPr="00C25649">
        <w:rPr>
          <w:sz w:val="28"/>
          <w:szCs w:val="28"/>
        </w:rPr>
        <w:t xml:space="preserve"> Увинский район Удмуртской Республики» </w:t>
      </w:r>
      <w:proofErr w:type="gramStart"/>
      <w:r w:rsidRPr="00C25649">
        <w:rPr>
          <w:b/>
          <w:sz w:val="28"/>
          <w:szCs w:val="28"/>
        </w:rPr>
        <w:t>п</w:t>
      </w:r>
      <w:proofErr w:type="gramEnd"/>
      <w:r w:rsidRPr="00C25649">
        <w:rPr>
          <w:b/>
          <w:sz w:val="28"/>
          <w:szCs w:val="28"/>
        </w:rPr>
        <w:t xml:space="preserve"> о с т а н о в л я е т:</w:t>
      </w:r>
    </w:p>
    <w:p w:rsidR="00B1087F" w:rsidRPr="00B1087F" w:rsidRDefault="00B1087F" w:rsidP="00B108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1087F">
        <w:rPr>
          <w:sz w:val="28"/>
          <w:szCs w:val="28"/>
        </w:rPr>
        <w:t>Утвердить прилагаемые Правила разработки и утверждения административных регламентов предоставления муниципальных услуг.</w:t>
      </w:r>
    </w:p>
    <w:p w:rsidR="00B1087F" w:rsidRPr="00B1087F" w:rsidRDefault="00B1087F" w:rsidP="00B108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1087F">
        <w:rPr>
          <w:sz w:val="28"/>
          <w:szCs w:val="28"/>
        </w:rPr>
        <w:t>Признать утратившими силу:</w:t>
      </w:r>
    </w:p>
    <w:p w:rsidR="00B1087F" w:rsidRDefault="009D1549" w:rsidP="00B108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1087F">
        <w:rPr>
          <w:sz w:val="28"/>
          <w:szCs w:val="28"/>
        </w:rPr>
        <w:t xml:space="preserve">- постановление администрации муниципального образования «Увинский район» от 29.12.2009 №2020 «О порядке </w:t>
      </w:r>
      <w:r w:rsidR="00B1087F" w:rsidRPr="00B1087F">
        <w:rPr>
          <w:sz w:val="28"/>
          <w:szCs w:val="28"/>
        </w:rPr>
        <w:t>разработки и утверждения административных регламентов</w:t>
      </w:r>
      <w:r w:rsidR="00B1087F">
        <w:rPr>
          <w:sz w:val="28"/>
          <w:szCs w:val="28"/>
        </w:rPr>
        <w:t xml:space="preserve"> исполнения муниципальных функций (предоставления муниципальных услуг);</w:t>
      </w:r>
    </w:p>
    <w:p w:rsidR="00B1087F" w:rsidRDefault="00B1087F" w:rsidP="00B108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 постановление администрации муниципального образования «Увинский район» от 29.12.2010 №1682 «О внесении изменений в порядок </w:t>
      </w:r>
      <w:r w:rsidRPr="00B1087F">
        <w:rPr>
          <w:sz w:val="28"/>
          <w:szCs w:val="28"/>
        </w:rPr>
        <w:t>разработки и утверждения административных регламентов</w:t>
      </w:r>
      <w:r>
        <w:rPr>
          <w:sz w:val="28"/>
          <w:szCs w:val="28"/>
        </w:rPr>
        <w:t xml:space="preserve"> исполнения муниципальных функций (предоставления муниципальных услуг);</w:t>
      </w:r>
    </w:p>
    <w:p w:rsidR="00C25649" w:rsidRDefault="00B1087F" w:rsidP="00B108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образования «Увинский район» от 02.03.2011 №190 «О внесении изменений в постановление администрации муниципального образования «Увинский район» от 29.12.2009 №2020 «О порядке </w:t>
      </w:r>
      <w:r w:rsidRPr="00B1087F">
        <w:rPr>
          <w:sz w:val="28"/>
          <w:szCs w:val="28"/>
        </w:rPr>
        <w:t>разработки и утверждения административных регламентов</w:t>
      </w:r>
      <w:r>
        <w:rPr>
          <w:sz w:val="28"/>
          <w:szCs w:val="28"/>
        </w:rPr>
        <w:t xml:space="preserve"> исполнения муниципальных функций (предоставления муниципальных услуг)</w:t>
      </w:r>
      <w:r w:rsidR="00867E01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867E01" w:rsidRDefault="00867E01" w:rsidP="00B108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постановление администрации муниципального образования «Увинский район» от 03.06.2012 №587 «О внесении изменений в порядок </w:t>
      </w:r>
      <w:r w:rsidRPr="00B1087F">
        <w:rPr>
          <w:sz w:val="28"/>
          <w:szCs w:val="28"/>
        </w:rPr>
        <w:t>разработки и утверждения административных регламентов</w:t>
      </w:r>
      <w:r>
        <w:rPr>
          <w:sz w:val="28"/>
          <w:szCs w:val="28"/>
        </w:rPr>
        <w:t xml:space="preserve"> исполнения муниципальных функций (предоставления муниципальных услуг), утвержденный постановлением администрации муниципального образования «Увинский район» от 29.12.2009 №2020.</w:t>
      </w:r>
    </w:p>
    <w:p w:rsidR="002E2875" w:rsidRPr="000453D3" w:rsidRDefault="002E2875" w:rsidP="00B108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24C9A">
        <w:rPr>
          <w:sz w:val="28"/>
          <w:szCs w:val="28"/>
        </w:rPr>
        <w:t xml:space="preserve">Настоящее постановление вступает в силу с момента официального опубликования на официальном сайте </w:t>
      </w:r>
      <w:r w:rsidR="00D24C9A" w:rsidRPr="00C25649">
        <w:rPr>
          <w:sz w:val="28"/>
          <w:szCs w:val="28"/>
        </w:rPr>
        <w:t>Администраци</w:t>
      </w:r>
      <w:r w:rsidR="00D24C9A">
        <w:rPr>
          <w:sz w:val="28"/>
          <w:szCs w:val="28"/>
        </w:rPr>
        <w:t>и</w:t>
      </w:r>
      <w:r w:rsidR="00D24C9A" w:rsidRPr="00C25649">
        <w:rPr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 w:rsidR="00D24C9A">
        <w:rPr>
          <w:sz w:val="28"/>
          <w:szCs w:val="28"/>
        </w:rPr>
        <w:t>.</w:t>
      </w:r>
      <w:r w:rsidR="00D24C9A" w:rsidRPr="00C25649">
        <w:rPr>
          <w:sz w:val="28"/>
          <w:szCs w:val="28"/>
        </w:rPr>
        <w:t xml:space="preserve"> </w:t>
      </w:r>
      <w:r w:rsidR="00D24C9A">
        <w:rPr>
          <w:sz w:val="28"/>
          <w:szCs w:val="28"/>
        </w:rPr>
        <w:t xml:space="preserve"> </w:t>
      </w:r>
    </w:p>
    <w:p w:rsidR="00C25649" w:rsidRDefault="00F93A17" w:rsidP="000F0C56">
      <w:pPr>
        <w:jc w:val="both"/>
        <w:rPr>
          <w:sz w:val="26"/>
          <w:szCs w:val="26"/>
        </w:rPr>
      </w:pPr>
      <w:r w:rsidRPr="00B41B3F">
        <w:rPr>
          <w:sz w:val="26"/>
          <w:szCs w:val="26"/>
        </w:rPr>
        <w:tab/>
      </w:r>
    </w:p>
    <w:p w:rsidR="00D12EAE" w:rsidRPr="00C25649" w:rsidRDefault="00D12EAE" w:rsidP="000F0C56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0F0C56" w:rsidRPr="00C25649" w:rsidRDefault="00D12EAE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C25649">
        <w:rPr>
          <w:rStyle w:val="FontStyle12"/>
          <w:sz w:val="28"/>
          <w:szCs w:val="28"/>
        </w:rPr>
        <w:t xml:space="preserve">Глава муниципального образования                                 </w:t>
      </w:r>
      <w:r w:rsidR="00A738D6" w:rsidRPr="00C25649">
        <w:rPr>
          <w:rStyle w:val="FontStyle12"/>
          <w:sz w:val="28"/>
          <w:szCs w:val="28"/>
        </w:rPr>
        <w:t xml:space="preserve">                </w:t>
      </w:r>
      <w:r w:rsidR="00C25649">
        <w:rPr>
          <w:rStyle w:val="FontStyle12"/>
          <w:sz w:val="28"/>
          <w:szCs w:val="28"/>
        </w:rPr>
        <w:t xml:space="preserve">  </w:t>
      </w:r>
      <w:r w:rsidR="00B41B3F" w:rsidRPr="00C25649">
        <w:rPr>
          <w:rStyle w:val="FontStyle12"/>
          <w:sz w:val="28"/>
          <w:szCs w:val="28"/>
        </w:rPr>
        <w:t xml:space="preserve"> </w:t>
      </w:r>
      <w:r w:rsidR="009D1549" w:rsidRPr="00C25649">
        <w:rPr>
          <w:rStyle w:val="FontStyle12"/>
          <w:sz w:val="28"/>
          <w:szCs w:val="28"/>
        </w:rPr>
        <w:t>В.А. Головин</w:t>
      </w:r>
    </w:p>
    <w:p w:rsidR="00B41B3F" w:rsidRDefault="00B41B3F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B41B3F" w:rsidRDefault="00B41B3F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B41B3F" w:rsidRDefault="00B41B3F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C25649" w:rsidRDefault="00C25649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421B1B" w:rsidRDefault="00421B1B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</w:p>
    <w:p w:rsidR="00B41B3F" w:rsidRPr="00B41B3F" w:rsidRDefault="00B41B3F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0"/>
          <w:szCs w:val="20"/>
        </w:rPr>
      </w:pPr>
      <w:r w:rsidRPr="00B41B3F">
        <w:rPr>
          <w:rStyle w:val="FontStyle12"/>
          <w:sz w:val="20"/>
          <w:szCs w:val="20"/>
        </w:rPr>
        <w:t>Чайников Николай Алексеевич</w:t>
      </w:r>
    </w:p>
    <w:p w:rsidR="00B41B3F" w:rsidRDefault="00B41B3F" w:rsidP="00DE4DD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0"/>
          <w:szCs w:val="20"/>
        </w:rPr>
      </w:pPr>
      <w:r w:rsidRPr="00B41B3F">
        <w:rPr>
          <w:rStyle w:val="FontStyle12"/>
          <w:sz w:val="20"/>
          <w:szCs w:val="20"/>
        </w:rPr>
        <w:t>5-23-50</w:t>
      </w:r>
    </w:p>
    <w:p w:rsidR="006F6083" w:rsidRDefault="00CC1529" w:rsidP="00C25649">
      <w:pPr>
        <w:tabs>
          <w:tab w:val="left" w:pos="4065"/>
        </w:tabs>
        <w:jc w:val="both"/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  <w:r>
        <w:rPr>
          <w:sz w:val="20"/>
          <w:szCs w:val="20"/>
        </w:rPr>
        <w:t xml:space="preserve"> </w:t>
      </w:r>
      <w:r w:rsidR="00C52124">
        <w:rPr>
          <w:sz w:val="20"/>
          <w:szCs w:val="20"/>
        </w:rPr>
        <w:t>Управление ЖКХ</w:t>
      </w:r>
      <w:r w:rsidR="00D24C9A">
        <w:rPr>
          <w:sz w:val="20"/>
          <w:szCs w:val="20"/>
        </w:rPr>
        <w:t>, отдел строительства и архитектуры, УИЗО</w:t>
      </w:r>
    </w:p>
    <w:p w:rsidR="0077496E" w:rsidRDefault="0077496E" w:rsidP="00C25649">
      <w:pPr>
        <w:tabs>
          <w:tab w:val="left" w:pos="4065"/>
        </w:tabs>
        <w:jc w:val="both"/>
        <w:rPr>
          <w:sz w:val="20"/>
          <w:szCs w:val="20"/>
        </w:rPr>
      </w:pPr>
    </w:p>
    <w:p w:rsidR="009976A5" w:rsidRPr="009976A5" w:rsidRDefault="009976A5" w:rsidP="009976A5">
      <w:pPr>
        <w:autoSpaceDE w:val="0"/>
        <w:autoSpaceDN w:val="0"/>
        <w:adjustRightInd w:val="0"/>
        <w:spacing w:line="240" w:lineRule="atLeast"/>
        <w:ind w:left="5670"/>
        <w:contextualSpacing/>
        <w:outlineLvl w:val="0"/>
        <w:rPr>
          <w:rFonts w:eastAsia="Calibri"/>
          <w:lang w:eastAsia="en-US"/>
        </w:rPr>
      </w:pPr>
      <w:r w:rsidRPr="009976A5">
        <w:rPr>
          <w:rFonts w:eastAsia="Calibri"/>
          <w:lang w:eastAsia="en-US"/>
        </w:rPr>
        <w:lastRenderedPageBreak/>
        <w:t>УТВЕРЖДЕНЫ</w:t>
      </w:r>
    </w:p>
    <w:p w:rsidR="009976A5" w:rsidRPr="009976A5" w:rsidRDefault="009976A5" w:rsidP="009976A5">
      <w:pPr>
        <w:autoSpaceDE w:val="0"/>
        <w:autoSpaceDN w:val="0"/>
        <w:adjustRightInd w:val="0"/>
        <w:spacing w:before="100" w:beforeAutospacing="1" w:after="100" w:afterAutospacing="1" w:line="240" w:lineRule="atLeast"/>
        <w:ind w:left="5670"/>
        <w:contextualSpacing/>
        <w:rPr>
          <w:rFonts w:eastAsia="Calibri"/>
          <w:lang w:eastAsia="en-US"/>
        </w:rPr>
      </w:pPr>
      <w:r w:rsidRPr="009976A5">
        <w:rPr>
          <w:rFonts w:eastAsia="Calibri"/>
          <w:lang w:eastAsia="en-US"/>
        </w:rPr>
        <w:t>постановлением администрации</w:t>
      </w:r>
    </w:p>
    <w:p w:rsidR="009976A5" w:rsidRPr="009976A5" w:rsidRDefault="009976A5" w:rsidP="009976A5">
      <w:pPr>
        <w:autoSpaceDE w:val="0"/>
        <w:autoSpaceDN w:val="0"/>
        <w:adjustRightInd w:val="0"/>
        <w:spacing w:before="100" w:beforeAutospacing="1" w:after="100" w:afterAutospacing="1" w:line="240" w:lineRule="atLeast"/>
        <w:ind w:left="5670"/>
        <w:contextualSpacing/>
        <w:rPr>
          <w:rFonts w:eastAsia="Calibri"/>
          <w:lang w:eastAsia="en-US"/>
        </w:rPr>
      </w:pPr>
      <w:r w:rsidRPr="009976A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муниципального образования «Муниципальный округ Увинский район Удмуртской Республики»</w:t>
      </w:r>
    </w:p>
    <w:p w:rsidR="009976A5" w:rsidRPr="009976A5" w:rsidRDefault="009976A5" w:rsidP="009976A5">
      <w:pPr>
        <w:autoSpaceDE w:val="0"/>
        <w:autoSpaceDN w:val="0"/>
        <w:adjustRightInd w:val="0"/>
        <w:spacing w:before="100" w:beforeAutospacing="1" w:after="100" w:afterAutospacing="1" w:line="240" w:lineRule="atLeast"/>
        <w:ind w:left="5670"/>
        <w:contextualSpacing/>
        <w:rPr>
          <w:rFonts w:eastAsia="Calibri"/>
          <w:lang w:eastAsia="en-US"/>
        </w:rPr>
      </w:pPr>
      <w:r w:rsidRPr="009976A5">
        <w:rPr>
          <w:rFonts w:eastAsia="Calibri"/>
          <w:lang w:eastAsia="en-US"/>
        </w:rPr>
        <w:t xml:space="preserve">от </w:t>
      </w:r>
      <w:r w:rsidR="00D860BA">
        <w:rPr>
          <w:rFonts w:eastAsia="Calibri"/>
          <w:lang w:eastAsia="en-US"/>
        </w:rPr>
        <w:t>«___» марта 2022</w:t>
      </w:r>
      <w:r w:rsidRPr="009976A5">
        <w:rPr>
          <w:rFonts w:eastAsia="Calibri"/>
          <w:lang w:eastAsia="en-US"/>
        </w:rPr>
        <w:t xml:space="preserve"> № ______</w:t>
      </w:r>
    </w:p>
    <w:p w:rsidR="009976A5" w:rsidRPr="00C6317C" w:rsidRDefault="009976A5" w:rsidP="009976A5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76A5" w:rsidRPr="00C6317C" w:rsidRDefault="009976A5" w:rsidP="009976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317C">
        <w:rPr>
          <w:b/>
          <w:bCs/>
          <w:sz w:val="28"/>
          <w:szCs w:val="28"/>
        </w:rPr>
        <w:t>ПРАВИЛА</w:t>
      </w:r>
    </w:p>
    <w:p w:rsidR="009976A5" w:rsidRPr="00C6317C" w:rsidRDefault="009976A5" w:rsidP="009976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317C">
        <w:rPr>
          <w:b/>
          <w:bCs/>
          <w:sz w:val="28"/>
          <w:szCs w:val="28"/>
        </w:rPr>
        <w:t>разработки и утверждения административных регламентов</w:t>
      </w:r>
    </w:p>
    <w:p w:rsidR="009976A5" w:rsidRDefault="009976A5" w:rsidP="009976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317C">
        <w:rPr>
          <w:b/>
          <w:bCs/>
          <w:sz w:val="28"/>
          <w:szCs w:val="28"/>
        </w:rPr>
        <w:t>предоставления муниципальных услуг</w:t>
      </w:r>
    </w:p>
    <w:p w:rsidR="003140D0" w:rsidRPr="00C6317C" w:rsidRDefault="003140D0" w:rsidP="009976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140D0" w:rsidRDefault="009976A5" w:rsidP="003140D0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C6317C">
        <w:rPr>
          <w:rFonts w:eastAsia="Calibri"/>
          <w:b/>
          <w:sz w:val="28"/>
          <w:szCs w:val="28"/>
          <w:lang w:eastAsia="en-US"/>
        </w:rPr>
        <w:t>1. Общие положения</w:t>
      </w:r>
    </w:p>
    <w:p w:rsidR="003140D0" w:rsidRPr="00C6317C" w:rsidRDefault="003140D0" w:rsidP="003140D0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9976A5" w:rsidRDefault="009976A5" w:rsidP="003140D0">
      <w:pPr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 xml:space="preserve">1.1. Настоящие Правила разработки и утверждения административных регламентов предоставления муниципальных услуг (далее – Правила) </w:t>
      </w:r>
      <w:r>
        <w:rPr>
          <w:rFonts w:eastAsia="Calibri"/>
          <w:sz w:val="28"/>
          <w:szCs w:val="28"/>
          <w:lang w:eastAsia="en-US"/>
        </w:rPr>
        <w:t>устанавливаю</w:t>
      </w:r>
      <w:r w:rsidRPr="00C6317C">
        <w:rPr>
          <w:rFonts w:eastAsia="Calibri"/>
          <w:sz w:val="28"/>
          <w:szCs w:val="28"/>
          <w:lang w:eastAsia="en-US"/>
        </w:rPr>
        <w:t>т общие требования к разработке и утверждению административных регламентов предоставления муниципальных услуг (далее - административные регламенты)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9976A5" w:rsidRDefault="009976A5" w:rsidP="00A07661">
      <w:pPr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1.2</w:t>
      </w:r>
      <w:r w:rsidRPr="00C6317C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C6317C">
        <w:rPr>
          <w:rFonts w:eastAsia="Calibri"/>
          <w:sz w:val="28"/>
          <w:szCs w:val="28"/>
          <w:lang w:eastAsia="en-US"/>
        </w:rPr>
        <w:t>Административные регламенты разрабатываются структурными подразделениями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Администрации</w:t>
      </w:r>
      <w:r w:rsidRPr="00C25649">
        <w:rPr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>
        <w:rPr>
          <w:rFonts w:eastAsia="Calibri"/>
          <w:sz w:val="28"/>
          <w:szCs w:val="28"/>
          <w:lang w:eastAsia="en-US"/>
        </w:rPr>
        <w:t>,</w:t>
      </w:r>
      <w:r w:rsidRPr="008F3E14">
        <w:rPr>
          <w:sz w:val="28"/>
          <w:szCs w:val="28"/>
        </w:rPr>
        <w:t xml:space="preserve"> предоставляющими </w:t>
      </w:r>
      <w:r>
        <w:rPr>
          <w:sz w:val="28"/>
          <w:szCs w:val="28"/>
        </w:rPr>
        <w:t>муниципальные</w:t>
      </w:r>
      <w:r w:rsidRPr="008F3E14">
        <w:rPr>
          <w:sz w:val="28"/>
          <w:szCs w:val="28"/>
        </w:rPr>
        <w:t xml:space="preserve"> услуги</w:t>
      </w:r>
      <w:r w:rsidR="00A07661">
        <w:rPr>
          <w:sz w:val="28"/>
          <w:szCs w:val="28"/>
        </w:rPr>
        <w:t xml:space="preserve">, </w:t>
      </w:r>
      <w:r w:rsidRPr="008F3E14">
        <w:rPr>
          <w:sz w:val="28"/>
          <w:szCs w:val="28"/>
        </w:rPr>
        <w:t xml:space="preserve">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="00A07661">
        <w:rPr>
          <w:sz w:val="28"/>
          <w:szCs w:val="28"/>
        </w:rPr>
        <w:t>Администрации</w:t>
      </w:r>
      <w:r w:rsidR="00A07661" w:rsidRPr="00C25649">
        <w:rPr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 w:rsidR="00A07661">
        <w:rPr>
          <w:sz w:val="28"/>
          <w:szCs w:val="28"/>
        </w:rPr>
        <w:t xml:space="preserve">, </w:t>
      </w:r>
      <w:r w:rsidRPr="008F3E14">
        <w:rPr>
          <w:sz w:val="28"/>
          <w:szCs w:val="28"/>
        </w:rPr>
        <w:t xml:space="preserve">а также в соответствии с единым стандартом предоставления </w:t>
      </w:r>
      <w:r>
        <w:rPr>
          <w:sz w:val="28"/>
          <w:szCs w:val="28"/>
        </w:rPr>
        <w:t>муниципальной</w:t>
      </w:r>
      <w:r w:rsidRPr="008F3E14">
        <w:rPr>
          <w:sz w:val="28"/>
          <w:szCs w:val="28"/>
        </w:rPr>
        <w:t xml:space="preserve"> услуги (при его наличии) после внесения сведений о </w:t>
      </w:r>
      <w:r>
        <w:rPr>
          <w:sz w:val="28"/>
          <w:szCs w:val="28"/>
        </w:rPr>
        <w:t>муниципальной</w:t>
      </w:r>
      <w:r w:rsidRPr="008F3E14">
        <w:rPr>
          <w:sz w:val="28"/>
          <w:szCs w:val="28"/>
        </w:rPr>
        <w:t xml:space="preserve"> услуге</w:t>
      </w:r>
      <w:proofErr w:type="gramEnd"/>
      <w:r w:rsidRPr="008F3E14">
        <w:rPr>
          <w:sz w:val="28"/>
          <w:szCs w:val="28"/>
        </w:rPr>
        <w:t xml:space="preserve"> в федеральную государс</w:t>
      </w:r>
      <w:r>
        <w:rPr>
          <w:sz w:val="28"/>
          <w:szCs w:val="28"/>
        </w:rPr>
        <w:t>твенную информационную систему «</w:t>
      </w:r>
      <w:r w:rsidRPr="008F3E14">
        <w:rPr>
          <w:sz w:val="28"/>
          <w:szCs w:val="28"/>
        </w:rPr>
        <w:t xml:space="preserve">Федеральный реестр государственных </w:t>
      </w:r>
      <w:r>
        <w:rPr>
          <w:sz w:val="28"/>
          <w:szCs w:val="28"/>
        </w:rPr>
        <w:t>и муниципальных услуг (функций)»</w:t>
      </w:r>
      <w:r w:rsidRPr="008F3E14">
        <w:rPr>
          <w:sz w:val="28"/>
          <w:szCs w:val="28"/>
        </w:rPr>
        <w:t xml:space="preserve"> (далее - реестр услуг).</w:t>
      </w:r>
    </w:p>
    <w:p w:rsidR="00A07661" w:rsidRPr="00A07661" w:rsidRDefault="00A07661" w:rsidP="00A0766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1.3. </w:t>
      </w:r>
      <w:r w:rsidRPr="00C6317C">
        <w:rPr>
          <w:rFonts w:eastAsia="Calibri"/>
          <w:sz w:val="28"/>
          <w:szCs w:val="28"/>
          <w:lang w:eastAsia="en-US"/>
        </w:rPr>
        <w:t xml:space="preserve">Административные регламенты </w:t>
      </w:r>
      <w:r>
        <w:rPr>
          <w:rFonts w:eastAsia="Calibri"/>
          <w:sz w:val="28"/>
          <w:szCs w:val="28"/>
          <w:lang w:eastAsia="en-US"/>
        </w:rPr>
        <w:t>утвержд</w:t>
      </w:r>
      <w:r w:rsidRPr="00C6317C">
        <w:rPr>
          <w:rFonts w:eastAsia="Calibri"/>
          <w:sz w:val="28"/>
          <w:szCs w:val="28"/>
          <w:lang w:eastAsia="en-US"/>
        </w:rPr>
        <w:t xml:space="preserve">аются </w:t>
      </w:r>
      <w:r>
        <w:rPr>
          <w:sz w:val="28"/>
          <w:szCs w:val="28"/>
        </w:rPr>
        <w:t>Администраци</w:t>
      </w:r>
      <w:r w:rsidR="00CA1C86">
        <w:rPr>
          <w:sz w:val="28"/>
          <w:szCs w:val="28"/>
        </w:rPr>
        <w:t>ей</w:t>
      </w:r>
      <w:r w:rsidRPr="00C25649">
        <w:rPr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 w:rsidR="00CA1C86">
        <w:rPr>
          <w:sz w:val="28"/>
          <w:szCs w:val="28"/>
        </w:rPr>
        <w:t>.</w:t>
      </w:r>
    </w:p>
    <w:p w:rsidR="009976A5" w:rsidRPr="000D79C7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C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79C7">
        <w:rPr>
          <w:rFonts w:ascii="Times New Roman" w:hAnsi="Times New Roman" w:cs="Times New Roman"/>
          <w:sz w:val="28"/>
          <w:szCs w:val="28"/>
        </w:rPr>
        <w:t>. Сведения о муниципальной услуге должны быть достаточны для описания:</w:t>
      </w:r>
    </w:p>
    <w:p w:rsidR="009976A5" w:rsidRPr="000D79C7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0D79C7">
        <w:rPr>
          <w:rFonts w:ascii="Times New Roman" w:hAnsi="Times New Roman" w:cs="Times New Roman"/>
          <w:sz w:val="28"/>
          <w:szCs w:val="28"/>
        </w:rPr>
        <w:t>всех возможных категорий заявителей, обратившихся за одним результатом предоставления муниципальной услуги и объединенных общими признаками;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3E14">
        <w:rPr>
          <w:rFonts w:ascii="Times New Roman" w:hAnsi="Times New Roman" w:cs="Times New Roman"/>
          <w:sz w:val="28"/>
          <w:szCs w:val="28"/>
        </w:rPr>
        <w:t>уникальных для каждой категории заявителей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3E14">
        <w:rPr>
          <w:rFonts w:ascii="Times New Roman" w:hAnsi="Times New Roman" w:cs="Times New Roman"/>
          <w:sz w:val="28"/>
          <w:szCs w:val="28"/>
        </w:rPr>
        <w:t xml:space="preserve">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критериях принятия решения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о предоставлении (об </w:t>
      </w:r>
      <w:r w:rsidRPr="008F3E14">
        <w:rPr>
          <w:rFonts w:ascii="Times New Roman" w:hAnsi="Times New Roman" w:cs="Times New Roman"/>
          <w:sz w:val="28"/>
          <w:szCs w:val="28"/>
        </w:rPr>
        <w:lastRenderedPageBreak/>
        <w:t xml:space="preserve">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а также максимального срока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(далее - вариант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услуги).</w:t>
      </w:r>
    </w:p>
    <w:p w:rsidR="009976A5" w:rsidRPr="00D24FA8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услуге, преобразованные в машиночитаемый вид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F3E14">
        <w:rPr>
          <w:rFonts w:ascii="Times New Roman" w:hAnsi="Times New Roman" w:cs="Times New Roman"/>
          <w:sz w:val="28"/>
          <w:szCs w:val="28"/>
        </w:rPr>
        <w:t xml:space="preserve">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</w:t>
      </w:r>
      <w:r w:rsidRPr="00D24FA8">
        <w:rPr>
          <w:rFonts w:ascii="Times New Roman" w:hAnsi="Times New Roman" w:cs="Times New Roman"/>
          <w:sz w:val="28"/>
          <w:szCs w:val="28"/>
        </w:rPr>
        <w:t>регламента.</w:t>
      </w:r>
    </w:p>
    <w:p w:rsidR="00643B50" w:rsidRDefault="009976A5" w:rsidP="009976A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1.5</w:t>
      </w:r>
      <w:r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941887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Разработка, согласование, проведение экспертизы и утверждение  административных регламентов осуществляется, в том числе, с использованием программно-технических средств реестра услуг.</w:t>
      </w:r>
      <w:r w:rsidR="00643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этом разработка административных регламентов с использованием программно-технических средств реестра услуг включает следующие этапы:</w:t>
      </w:r>
    </w:p>
    <w:p w:rsidR="00643B50" w:rsidRDefault="00643B50" w:rsidP="00643B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0"/>
      <w:bookmarkEnd w:id="2"/>
      <w:r>
        <w:rPr>
          <w:rFonts w:eastAsiaTheme="minorHAnsi"/>
          <w:sz w:val="28"/>
          <w:szCs w:val="28"/>
          <w:lang w:eastAsia="en-US"/>
        </w:rPr>
        <w:t>а) внесение в реестр услуг сведений о муници</w:t>
      </w:r>
      <w:r w:rsidR="0073587B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альной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643B50" w:rsidRPr="00643B50" w:rsidRDefault="00643B50" w:rsidP="00643B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1"/>
      <w:bookmarkEnd w:id="3"/>
      <w:r>
        <w:rPr>
          <w:rFonts w:eastAsiaTheme="minorHAnsi"/>
          <w:sz w:val="28"/>
          <w:szCs w:val="28"/>
          <w:lang w:eastAsia="en-US"/>
        </w:rPr>
        <w:t xml:space="preserve">б) преобразование сведений, указанных </w:t>
      </w:r>
      <w:r w:rsidRPr="00643B50">
        <w:rPr>
          <w:rFonts w:eastAsiaTheme="minorHAnsi"/>
          <w:sz w:val="28"/>
          <w:szCs w:val="28"/>
          <w:lang w:eastAsia="en-US"/>
        </w:rPr>
        <w:t xml:space="preserve">в </w:t>
      </w:r>
      <w:hyperlink w:anchor="Par0" w:history="1">
        <w:r w:rsidRPr="00643B50">
          <w:rPr>
            <w:rFonts w:eastAsiaTheme="minorHAnsi"/>
            <w:sz w:val="28"/>
            <w:szCs w:val="28"/>
            <w:lang w:eastAsia="en-US"/>
          </w:rPr>
          <w:t>подпункте "а"</w:t>
        </w:r>
      </w:hyperlink>
      <w:r w:rsidRPr="00643B50">
        <w:rPr>
          <w:rFonts w:eastAsiaTheme="minorHAnsi"/>
          <w:sz w:val="28"/>
          <w:szCs w:val="28"/>
          <w:lang w:eastAsia="en-US"/>
        </w:rPr>
        <w:t xml:space="preserve"> настоящего пункта, в машиночитаемый вид в соответствии с требованиями, предусмотренными </w:t>
      </w:r>
      <w:hyperlink r:id="rId10" w:history="1">
        <w:r w:rsidRPr="00643B50">
          <w:rPr>
            <w:rFonts w:eastAsiaTheme="minorHAnsi"/>
            <w:sz w:val="28"/>
            <w:szCs w:val="28"/>
            <w:lang w:eastAsia="en-US"/>
          </w:rPr>
          <w:t>частью 3 статьи 12</w:t>
        </w:r>
      </w:hyperlink>
      <w:r w:rsidRPr="00643B50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73587B" w:rsidRPr="006F7C25">
        <w:rPr>
          <w:sz w:val="28"/>
          <w:szCs w:val="28"/>
        </w:rPr>
        <w:t xml:space="preserve">от 27 июля 2010 г. № 210-ФЗ </w:t>
      </w:r>
      <w:r w:rsidRPr="00643B50">
        <w:rPr>
          <w:rFonts w:eastAsiaTheme="minorHAnsi"/>
          <w:sz w:val="28"/>
          <w:szCs w:val="28"/>
          <w:lang w:eastAsia="en-US"/>
        </w:rPr>
        <w:t>"Об организации предоставления государственных и муниципальных услуг";</w:t>
      </w:r>
    </w:p>
    <w:p w:rsidR="00941887" w:rsidRPr="00643B50" w:rsidRDefault="00643B50" w:rsidP="00643B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автоматическое формирование из сведений, </w:t>
      </w:r>
      <w:r w:rsidRPr="00643B50">
        <w:rPr>
          <w:rFonts w:eastAsiaTheme="minorHAnsi"/>
          <w:sz w:val="28"/>
          <w:szCs w:val="28"/>
          <w:lang w:eastAsia="en-US"/>
        </w:rPr>
        <w:t xml:space="preserve">указанных в </w:t>
      </w:r>
      <w:hyperlink w:anchor="Par1" w:history="1">
        <w:r w:rsidRPr="00643B50">
          <w:rPr>
            <w:rFonts w:eastAsiaTheme="minorHAnsi"/>
            <w:sz w:val="28"/>
            <w:szCs w:val="28"/>
            <w:lang w:eastAsia="en-US"/>
          </w:rPr>
          <w:t>подпункте "б"</w:t>
        </w:r>
      </w:hyperlink>
      <w:r w:rsidRPr="00643B50">
        <w:rPr>
          <w:rFonts w:eastAsiaTheme="minorHAnsi"/>
          <w:sz w:val="28"/>
          <w:szCs w:val="28"/>
          <w:lang w:eastAsia="en-US"/>
        </w:rPr>
        <w:t xml:space="preserve">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</w:t>
      </w:r>
      <w:r w:rsidR="006B5CFF">
        <w:rPr>
          <w:rFonts w:eastAsiaTheme="minorHAnsi"/>
          <w:sz w:val="28"/>
          <w:szCs w:val="28"/>
          <w:lang w:eastAsia="en-US"/>
        </w:rPr>
        <w:t xml:space="preserve">разделом </w:t>
      </w:r>
      <w:hyperlink r:id="rId11" w:history="1">
        <w:r w:rsidR="006B5CFF">
          <w:rPr>
            <w:rFonts w:eastAsiaTheme="minorHAnsi"/>
            <w:sz w:val="28"/>
            <w:szCs w:val="28"/>
            <w:lang w:eastAsia="en-US"/>
          </w:rPr>
          <w:t>2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настоящих Правил.</w:t>
      </w:r>
    </w:p>
    <w:p w:rsidR="009976A5" w:rsidRDefault="00643B50" w:rsidP="00643B5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1.6. </w:t>
      </w:r>
      <w:proofErr w:type="gramStart"/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>При разработке административных регламентов предусматривает</w:t>
      </w:r>
      <w:r w:rsidR="00632203">
        <w:rPr>
          <w:rFonts w:ascii="Times New Roman" w:eastAsia="Calibri" w:hAnsi="Times New Roman" w:cs="Times New Roman"/>
          <w:sz w:val="28"/>
          <w:szCs w:val="28"/>
          <w:lang w:eastAsia="en-US"/>
        </w:rPr>
        <w:t>ся оптимизация</w:t>
      </w:r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(повышение качества) предоставления муниципальных услуг, в том числе возможность предоставления муниципальной услуги в упрощенном (</w:t>
      </w:r>
      <w:proofErr w:type="spellStart"/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>) режиме, многоканальность и экстерриториальность получения муниципальных услуг, опис</w:t>
      </w:r>
      <w:r w:rsidR="00632203">
        <w:rPr>
          <w:rFonts w:ascii="Times New Roman" w:eastAsia="Calibri" w:hAnsi="Times New Roman" w:cs="Times New Roman"/>
          <w:sz w:val="28"/>
          <w:szCs w:val="28"/>
          <w:lang w:eastAsia="en-US"/>
        </w:rPr>
        <w:t>ание</w:t>
      </w:r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всех вариантов предоставления муниципальной услуги, устранение избыточных административных процедур и сроков их осуществления, а также документов и (или) информации, требуемых для получения муниципаль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ной услуги, а также в</w:t>
      </w:r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>недрение иных принципов предоставления муниципальных</w:t>
      </w:r>
      <w:proofErr w:type="gramEnd"/>
      <w:r w:rsidR="009976A5" w:rsidRPr="00D24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услуг, предусмотренных Федеральным </w:t>
      </w:r>
      <w:r w:rsidR="009976A5" w:rsidRPr="006F7C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законом </w:t>
      </w:r>
      <w:r w:rsidR="009976A5" w:rsidRPr="006F7C25">
        <w:rPr>
          <w:rFonts w:ascii="Times New Roman" w:hAnsi="Times New Roman" w:cs="Times New Roman"/>
          <w:sz w:val="28"/>
          <w:szCs w:val="28"/>
        </w:rPr>
        <w:t xml:space="preserve">от 27 июля 2010 г. № 210-ФЗ </w:t>
      </w:r>
      <w:r w:rsidR="009976A5" w:rsidRPr="006F7C25">
        <w:rPr>
          <w:rFonts w:ascii="Times New Roman" w:eastAsia="Calibri" w:hAnsi="Times New Roman" w:cs="Times New Roman"/>
          <w:sz w:val="28"/>
          <w:szCs w:val="28"/>
          <w:lang w:eastAsia="en-US"/>
        </w:rPr>
        <w:t>«Об организации предоставления государственных и муниципальных услуг» (далее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Федеральный закон № 210-ФЗ).</w:t>
      </w:r>
    </w:p>
    <w:p w:rsidR="002B5A68" w:rsidRPr="002B5A68" w:rsidRDefault="002B5A68" w:rsidP="002B5A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1.7. </w:t>
      </w:r>
      <w:r w:rsidRPr="0079684C">
        <w:rPr>
          <w:rFonts w:ascii="Times New Roman" w:hAnsi="Times New Roman" w:cs="Times New Roman"/>
          <w:sz w:val="28"/>
          <w:szCs w:val="28"/>
        </w:rPr>
        <w:t>Наименование административного регламента определяется с учетом формулировки нормативного правового акта, которым предусмотрена муниципальная услуга.</w:t>
      </w:r>
    </w:p>
    <w:p w:rsidR="009976A5" w:rsidRPr="00C6317C" w:rsidRDefault="009976A5" w:rsidP="009976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B5CFF" w:rsidRDefault="009976A5" w:rsidP="009976A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C6317C">
        <w:rPr>
          <w:rFonts w:eastAsia="Calibri"/>
          <w:b/>
          <w:sz w:val="28"/>
          <w:szCs w:val="28"/>
          <w:lang w:eastAsia="en-US"/>
        </w:rPr>
        <w:t xml:space="preserve">2. Требования к </w:t>
      </w:r>
      <w:r w:rsidR="006B5CFF">
        <w:rPr>
          <w:rFonts w:eastAsia="Calibri"/>
          <w:b/>
          <w:sz w:val="28"/>
          <w:szCs w:val="28"/>
          <w:lang w:eastAsia="en-US"/>
        </w:rPr>
        <w:t xml:space="preserve">структуре и содержанию </w:t>
      </w:r>
    </w:p>
    <w:p w:rsidR="009976A5" w:rsidRDefault="009976A5" w:rsidP="009976A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C6317C">
        <w:rPr>
          <w:rFonts w:eastAsia="Calibri"/>
          <w:b/>
          <w:sz w:val="28"/>
          <w:szCs w:val="28"/>
          <w:lang w:eastAsia="en-US"/>
        </w:rPr>
        <w:t>административны</w:t>
      </w:r>
      <w:r w:rsidR="006B5CFF">
        <w:rPr>
          <w:rFonts w:eastAsia="Calibri"/>
          <w:b/>
          <w:sz w:val="28"/>
          <w:szCs w:val="28"/>
          <w:lang w:eastAsia="en-US"/>
        </w:rPr>
        <w:t>х</w:t>
      </w:r>
      <w:r w:rsidRPr="00C6317C">
        <w:rPr>
          <w:rFonts w:eastAsia="Calibri"/>
          <w:b/>
          <w:sz w:val="28"/>
          <w:szCs w:val="28"/>
          <w:lang w:eastAsia="en-US"/>
        </w:rPr>
        <w:t xml:space="preserve"> регламент</w:t>
      </w:r>
      <w:r w:rsidR="006B5CFF">
        <w:rPr>
          <w:rFonts w:eastAsia="Calibri"/>
          <w:b/>
          <w:sz w:val="28"/>
          <w:szCs w:val="28"/>
          <w:lang w:eastAsia="en-US"/>
        </w:rPr>
        <w:t>ов</w:t>
      </w:r>
    </w:p>
    <w:p w:rsidR="003140D0" w:rsidRPr="00C6317C" w:rsidRDefault="003140D0" w:rsidP="009976A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9976A5" w:rsidRPr="00DC4DC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DC4DC4">
        <w:rPr>
          <w:rFonts w:ascii="Times New Roman" w:eastAsia="Calibri" w:hAnsi="Times New Roman" w:cs="Times New Roman"/>
          <w:sz w:val="28"/>
          <w:szCs w:val="28"/>
          <w:lang w:eastAsia="en-US"/>
        </w:rPr>
        <w:t>. Административный регламент должен содержать следующие разделы: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lastRenderedPageBreak/>
        <w:t>а) общие положения;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стандарт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5D7638" w:rsidRDefault="009976A5" w:rsidP="005D76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F3E14">
        <w:rPr>
          <w:sz w:val="28"/>
          <w:szCs w:val="28"/>
        </w:rPr>
        <w:t>в) состав, последовательность и сроки выполнения админ</w:t>
      </w:r>
      <w:r w:rsidR="005D7638">
        <w:rPr>
          <w:sz w:val="28"/>
          <w:szCs w:val="28"/>
        </w:rPr>
        <w:t xml:space="preserve">истративных процедур, </w:t>
      </w:r>
      <w:r w:rsidR="005D7638" w:rsidRPr="005D7638">
        <w:rPr>
          <w:color w:val="000000"/>
          <w:sz w:val="28"/>
          <w:szCs w:val="28"/>
        </w:rPr>
        <w:t>требования к порядку их выполнения, в том числе особенности выполнения административных процедур в электронной форме</w:t>
      </w:r>
      <w:r w:rsidR="005D7638">
        <w:rPr>
          <w:color w:val="000000"/>
          <w:sz w:val="28"/>
          <w:szCs w:val="28"/>
        </w:rPr>
        <w:t>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г) формы </w:t>
      </w:r>
      <w:proofErr w:type="gramStart"/>
      <w:r w:rsidRPr="008F3E1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д) 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8F3E14">
        <w:rPr>
          <w:rFonts w:ascii="Times New Roman" w:hAnsi="Times New Roman" w:cs="Times New Roman"/>
          <w:sz w:val="28"/>
          <w:szCs w:val="28"/>
        </w:rPr>
        <w:t xml:space="preserve"> </w:t>
      </w:r>
      <w:r w:rsidRPr="00996B39">
        <w:rPr>
          <w:rFonts w:ascii="Times New Roman" w:hAnsi="Times New Roman" w:cs="Times New Roman"/>
          <w:sz w:val="28"/>
          <w:szCs w:val="28"/>
        </w:rPr>
        <w:t xml:space="preserve">услугу, многофункционального центра, организаций, указанных в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части 1.1 статьи </w:t>
        </w:r>
        <w:r w:rsidRPr="00996B39">
          <w:rPr>
            <w:rFonts w:ascii="Times New Roman" w:hAnsi="Times New Roman" w:cs="Times New Roman"/>
            <w:sz w:val="28"/>
            <w:szCs w:val="28"/>
          </w:rPr>
          <w:t>16</w:t>
        </w:r>
      </w:hyperlink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Федерального закона № 210-ФЗ</w:t>
      </w:r>
      <w:r w:rsidRPr="008F3E14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 служащих, работников.</w:t>
      </w:r>
    </w:p>
    <w:p w:rsidR="009976A5" w:rsidRDefault="002B5A68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.1. Раздел «Общие положения» </w:t>
      </w:r>
      <w:r w:rsidR="009976A5" w:rsidRPr="008F3E14">
        <w:rPr>
          <w:sz w:val="28"/>
          <w:szCs w:val="28"/>
        </w:rPr>
        <w:t>состоит из следующих подразделов</w:t>
      </w:r>
      <w:r w:rsidR="009976A5">
        <w:rPr>
          <w:rFonts w:eastAsia="Calibri"/>
          <w:sz w:val="28"/>
          <w:szCs w:val="28"/>
          <w:lang w:eastAsia="en-US"/>
        </w:rPr>
        <w:t>: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</w:t>
      </w:r>
      <w:r w:rsidRPr="00C6317C">
        <w:rPr>
          <w:rFonts w:eastAsia="Calibri"/>
          <w:sz w:val="28"/>
          <w:szCs w:val="28"/>
          <w:lang w:eastAsia="en-US"/>
        </w:rPr>
        <w:t xml:space="preserve"> предмет регулирования административного регламента;</w:t>
      </w:r>
    </w:p>
    <w:p w:rsidR="009976A5" w:rsidRPr="00C6317C" w:rsidRDefault="009976A5" w:rsidP="009976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</w:t>
      </w:r>
      <w:r w:rsidRPr="00C6317C">
        <w:rPr>
          <w:rFonts w:eastAsia="Calibri"/>
          <w:sz w:val="28"/>
          <w:szCs w:val="28"/>
          <w:lang w:eastAsia="en-US"/>
        </w:rPr>
        <w:t xml:space="preserve"> круг заявителей; 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в)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3119C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 муниципальной услуги</w:t>
      </w:r>
      <w:r w:rsidRPr="008F3E14">
        <w:rPr>
          <w:rFonts w:ascii="Times New Roman" w:hAnsi="Times New Roman" w:cs="Times New Roman"/>
          <w:sz w:val="28"/>
          <w:szCs w:val="28"/>
        </w:rPr>
        <w:t>.</w:t>
      </w:r>
    </w:p>
    <w:p w:rsidR="009976A5" w:rsidRDefault="002B5A68" w:rsidP="009976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</w:t>
      </w:r>
      <w:r w:rsidR="009976A5" w:rsidRPr="00C6317C">
        <w:rPr>
          <w:rFonts w:eastAsia="Calibri"/>
          <w:sz w:val="28"/>
          <w:szCs w:val="28"/>
          <w:lang w:eastAsia="en-US"/>
        </w:rPr>
        <w:t>.2. Раздел «Стандарт предос</w:t>
      </w:r>
      <w:r w:rsidR="009976A5">
        <w:rPr>
          <w:rFonts w:eastAsia="Calibri"/>
          <w:sz w:val="28"/>
          <w:szCs w:val="28"/>
          <w:lang w:eastAsia="en-US"/>
        </w:rPr>
        <w:t xml:space="preserve">тавления муниципальной услуги» </w:t>
      </w:r>
      <w:r w:rsidR="009976A5" w:rsidRPr="008F3E14">
        <w:rPr>
          <w:sz w:val="28"/>
          <w:szCs w:val="28"/>
        </w:rPr>
        <w:t>состоит из следующих подразделов</w:t>
      </w:r>
      <w:r w:rsidR="009976A5">
        <w:rPr>
          <w:rFonts w:eastAsia="Calibri"/>
          <w:sz w:val="28"/>
          <w:szCs w:val="28"/>
          <w:lang w:eastAsia="en-US"/>
        </w:rPr>
        <w:t>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наименование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>ую услугу;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г)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д) правовые основания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е) исчерпывающий перечень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ж)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з) исчерпывающий перечень оснований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или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и) размер платы, взимаемой с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и способы ее взимания;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к) максимальный срок ожидания в очереди при подаче заявителем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л) срок регистрации запроса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м) требования к помещениям, в которых предоставляются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>ые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н) показатели доступности и качества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о) иные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9976A5" w:rsidRPr="005F6F4A" w:rsidRDefault="002B5A68" w:rsidP="005F6F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D92175">
        <w:rPr>
          <w:rFonts w:ascii="Times New Roman" w:eastAsia="Calibri" w:hAnsi="Times New Roman" w:cs="Times New Roman"/>
          <w:sz w:val="28"/>
          <w:szCs w:val="28"/>
          <w:lang w:eastAsia="en-US"/>
        </w:rPr>
        <w:t>.2.1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9976A5" w:rsidRPr="00D921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Подраздел «Наименование органа, предоставляющего </w:t>
      </w:r>
      <w:r w:rsidR="009976A5" w:rsidRPr="00D9217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муниципальную услугу</w:t>
      </w:r>
      <w:r w:rsidR="005F6F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должен содержать </w:t>
      </w:r>
      <w:r w:rsidR="009976A5" w:rsidRPr="00D92175">
        <w:rPr>
          <w:rFonts w:ascii="Times New Roman" w:hAnsi="Times New Roman" w:cs="Times New Roman"/>
          <w:sz w:val="28"/>
          <w:szCs w:val="28"/>
        </w:rPr>
        <w:t>полное наименование органа, предоставляющего муниципальную услугу</w:t>
      </w:r>
      <w:r w:rsidR="005F6F4A">
        <w:rPr>
          <w:rFonts w:ascii="Times New Roman" w:hAnsi="Times New Roman" w:cs="Times New Roman"/>
          <w:sz w:val="28"/>
          <w:szCs w:val="28"/>
        </w:rPr>
        <w:t>.</w:t>
      </w:r>
    </w:p>
    <w:p w:rsidR="009976A5" w:rsidRPr="00C6317C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.2.2.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Подраздел «Р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езультат предоставления муниципальной услуги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976A5" w:rsidRPr="00C6317C">
        <w:rPr>
          <w:rFonts w:ascii="Times New Roman" w:hAnsi="Times New Roman" w:cs="Times New Roman"/>
          <w:szCs w:val="28"/>
        </w:rPr>
        <w:t xml:space="preserve"> </w:t>
      </w:r>
      <w:r w:rsidR="009976A5" w:rsidRPr="00C6317C">
        <w:rPr>
          <w:rFonts w:ascii="Times New Roman" w:hAnsi="Times New Roman" w:cs="Times New Roman"/>
          <w:sz w:val="28"/>
          <w:szCs w:val="28"/>
        </w:rPr>
        <w:t>должен включать следующие положения:</w:t>
      </w:r>
    </w:p>
    <w:p w:rsidR="009976A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6317C">
        <w:rPr>
          <w:rFonts w:ascii="Times New Roman" w:hAnsi="Times New Roman" w:cs="Times New Roman"/>
          <w:sz w:val="28"/>
          <w:szCs w:val="28"/>
        </w:rPr>
        <w:t xml:space="preserve">наименование результата (результатов) предоставления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433EB" w:rsidRDefault="003433EB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форма оформления результата пред</w:t>
      </w:r>
      <w:r w:rsidR="00106E04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9976A5" w:rsidRPr="00C6317C" w:rsidRDefault="00EB2F42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976A5">
        <w:rPr>
          <w:rFonts w:ascii="Times New Roman" w:hAnsi="Times New Roman" w:cs="Times New Roman"/>
          <w:sz w:val="28"/>
          <w:szCs w:val="28"/>
        </w:rPr>
        <w:t xml:space="preserve">) </w:t>
      </w:r>
      <w:r w:rsidR="009976A5" w:rsidRPr="00C6317C">
        <w:rPr>
          <w:rFonts w:ascii="Times New Roman" w:hAnsi="Times New Roman" w:cs="Times New Roman"/>
          <w:sz w:val="28"/>
          <w:szCs w:val="28"/>
        </w:rPr>
        <w:t xml:space="preserve">способ получения результата предоставления 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="009976A5" w:rsidRPr="00C6317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976A5" w:rsidRPr="00C6317C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.2.3.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Подраздел «С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рок предоставления муниципальной услуги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976A5" w:rsidRPr="00C6317C">
        <w:rPr>
          <w:rFonts w:ascii="Times New Roman" w:hAnsi="Times New Roman" w:cs="Times New Roman"/>
          <w:szCs w:val="28"/>
        </w:rPr>
        <w:t xml:space="preserve"> </w:t>
      </w:r>
      <w:r w:rsidR="009976A5" w:rsidRPr="00C6317C">
        <w:rPr>
          <w:rFonts w:ascii="Times New Roman" w:hAnsi="Times New Roman" w:cs="Times New Roman"/>
          <w:sz w:val="28"/>
          <w:szCs w:val="28"/>
        </w:rPr>
        <w:t xml:space="preserve">должен включать сведения о максимальном сроке предоставления 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="009976A5" w:rsidRPr="00C6317C">
        <w:rPr>
          <w:rFonts w:ascii="Times New Roman" w:hAnsi="Times New Roman" w:cs="Times New Roman"/>
          <w:sz w:val="28"/>
          <w:szCs w:val="28"/>
        </w:rPr>
        <w:t xml:space="preserve"> услуги, который исчисляется со дня регистрации запроса и документов и (или) информации, необходимых для предоставления 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="009976A5" w:rsidRPr="00C6317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976A5" w:rsidRPr="00C6317C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17C">
        <w:rPr>
          <w:rFonts w:ascii="Times New Roman" w:hAnsi="Times New Roman" w:cs="Times New Roman"/>
          <w:sz w:val="28"/>
          <w:szCs w:val="28"/>
        </w:rPr>
        <w:t xml:space="preserve">в органе, предоставляющем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услугу, в том числе в случае, если запрос и документы и (или) информация, необходимые для предоставления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услуги, поданы заявителем посредством почтового отправления в орган, предоставляющий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услугу;</w:t>
      </w:r>
      <w:proofErr w:type="gramEnd"/>
    </w:p>
    <w:p w:rsidR="009976A5" w:rsidRPr="00C6317C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17C">
        <w:rPr>
          <w:rFonts w:ascii="Times New Roman" w:hAnsi="Times New Roman" w:cs="Times New Roman"/>
          <w:sz w:val="28"/>
          <w:szCs w:val="28"/>
        </w:rPr>
        <w:t>в федеральной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системе «</w:t>
      </w:r>
      <w:r w:rsidRPr="00C6317C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C6317C">
        <w:rPr>
          <w:rFonts w:ascii="Times New Roman" w:hAnsi="Times New Roman" w:cs="Times New Roman"/>
          <w:sz w:val="28"/>
          <w:szCs w:val="28"/>
        </w:rPr>
        <w:t xml:space="preserve"> (далее - Единый портал государственных и муниципальных услуг), на официальном сайте органа, предоставляющего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муниципальную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услугу;</w:t>
      </w:r>
    </w:p>
    <w:p w:rsidR="009976A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17C">
        <w:rPr>
          <w:rFonts w:ascii="Times New Roman" w:hAnsi="Times New Roman" w:cs="Times New Roman"/>
          <w:sz w:val="28"/>
          <w:szCs w:val="28"/>
        </w:rPr>
        <w:t xml:space="preserve">в многофункциональном центре в случае, если запрос и документы и (или) информация, необходимые для предоставления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услуги, поданы заявителем в многофункциональном центре.</w:t>
      </w:r>
    </w:p>
    <w:p w:rsidR="009976A5" w:rsidRPr="00C6317C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17C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</w:t>
      </w:r>
      <w:r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C6317C">
        <w:rPr>
          <w:rFonts w:ascii="Times New Roman" w:hAnsi="Times New Roman" w:cs="Times New Roman"/>
          <w:sz w:val="28"/>
          <w:szCs w:val="28"/>
        </w:rPr>
        <w:t xml:space="preserve"> услуги для каждого варианта предоставления услуги приводится в содержащих описания таких вариантов подраздел</w:t>
      </w:r>
      <w:r>
        <w:rPr>
          <w:rFonts w:ascii="Times New Roman" w:hAnsi="Times New Roman" w:cs="Times New Roman"/>
          <w:sz w:val="28"/>
          <w:szCs w:val="28"/>
        </w:rPr>
        <w:t>ах административного регламента.</w:t>
      </w:r>
    </w:p>
    <w:p w:rsidR="009976A5" w:rsidRPr="00EC5E8F" w:rsidRDefault="002B5A68" w:rsidP="009976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</w:t>
      </w:r>
      <w:r w:rsidR="009976A5">
        <w:rPr>
          <w:rFonts w:eastAsia="Calibri"/>
          <w:sz w:val="28"/>
          <w:szCs w:val="28"/>
          <w:lang w:eastAsia="en-US"/>
        </w:rPr>
        <w:t>.2.4.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 </w:t>
      </w:r>
      <w:r w:rsidR="009976A5">
        <w:rPr>
          <w:rFonts w:eastAsia="Calibri"/>
          <w:sz w:val="28"/>
          <w:szCs w:val="28"/>
          <w:lang w:eastAsia="en-US"/>
        </w:rPr>
        <w:t>Подраздел «П</w:t>
      </w:r>
      <w:r w:rsidR="009976A5" w:rsidRPr="00C6317C">
        <w:rPr>
          <w:rFonts w:eastAsia="Calibri"/>
          <w:sz w:val="28"/>
          <w:szCs w:val="28"/>
          <w:lang w:eastAsia="en-US"/>
        </w:rPr>
        <w:t>равовые основания для предоставления муниципальной услуги</w:t>
      </w:r>
      <w:r w:rsidR="009976A5">
        <w:rPr>
          <w:rFonts w:eastAsia="Calibri"/>
          <w:sz w:val="28"/>
          <w:szCs w:val="28"/>
          <w:lang w:eastAsia="en-US"/>
        </w:rPr>
        <w:t>»</w:t>
      </w:r>
      <w:r w:rsidR="009976A5" w:rsidRPr="00C6317C">
        <w:rPr>
          <w:sz w:val="28"/>
          <w:szCs w:val="28"/>
        </w:rPr>
        <w:t xml:space="preserve"> должен включать сведения о размещении </w:t>
      </w:r>
      <w:r w:rsidR="00786769" w:rsidRPr="00C6317C">
        <w:rPr>
          <w:sz w:val="28"/>
          <w:szCs w:val="28"/>
        </w:rPr>
        <w:t xml:space="preserve">перечня нормативных правовых актов, регулирующих предоставление </w:t>
      </w:r>
      <w:r w:rsidR="00786769" w:rsidRPr="00C6317C">
        <w:rPr>
          <w:rFonts w:eastAsia="Calibri"/>
          <w:sz w:val="28"/>
          <w:szCs w:val="28"/>
          <w:lang w:eastAsia="en-US"/>
        </w:rPr>
        <w:t>муниципальной</w:t>
      </w:r>
      <w:r w:rsidR="00786769">
        <w:rPr>
          <w:sz w:val="28"/>
          <w:szCs w:val="28"/>
        </w:rPr>
        <w:t xml:space="preserve"> услуги, </w:t>
      </w:r>
      <w:r w:rsidR="00786769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786769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», </w:t>
      </w:r>
      <w:r w:rsidR="009976A5" w:rsidRPr="00C6317C">
        <w:rPr>
          <w:sz w:val="28"/>
          <w:szCs w:val="28"/>
        </w:rPr>
        <w:t>на Едином портале государственных и муниципальных услуг</w:t>
      </w:r>
      <w:r w:rsidR="0003119C">
        <w:rPr>
          <w:sz w:val="28"/>
          <w:szCs w:val="28"/>
        </w:rPr>
        <w:t>,</w:t>
      </w:r>
      <w:r w:rsidR="00786769">
        <w:rPr>
          <w:sz w:val="28"/>
          <w:szCs w:val="28"/>
        </w:rPr>
        <w:t xml:space="preserve"> на Региональном</w:t>
      </w:r>
      <w:r w:rsidR="009976A5" w:rsidRPr="00C6317C">
        <w:rPr>
          <w:sz w:val="28"/>
          <w:szCs w:val="28"/>
        </w:rPr>
        <w:t xml:space="preserve"> </w:t>
      </w:r>
      <w:r w:rsidR="00786769" w:rsidRPr="00C6317C">
        <w:rPr>
          <w:sz w:val="28"/>
          <w:szCs w:val="28"/>
        </w:rPr>
        <w:t>портале государственных и муниципальных услуг</w:t>
      </w:r>
      <w:r w:rsidR="009976A5" w:rsidRPr="00EC5E8F">
        <w:rPr>
          <w:rFonts w:eastAsia="Calibri"/>
          <w:sz w:val="28"/>
          <w:szCs w:val="28"/>
          <w:lang w:eastAsia="en-US"/>
        </w:rPr>
        <w:t>.</w:t>
      </w:r>
    </w:p>
    <w:p w:rsidR="009976A5" w:rsidRPr="00EC5E8F" w:rsidRDefault="002B5A68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EC5E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.2.5. </w:t>
      </w:r>
      <w:proofErr w:type="gramStart"/>
      <w:r w:rsidR="009976A5" w:rsidRPr="00EC5E8F">
        <w:rPr>
          <w:rFonts w:ascii="Times New Roman" w:hAnsi="Times New Roman" w:cs="Times New Roman"/>
          <w:sz w:val="28"/>
          <w:szCs w:val="28"/>
        </w:rPr>
        <w:t xml:space="preserve">Подраздел «Исчерпывающий перечень документов, необходимых для предоставления муниципальной услуги»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03119C">
        <w:rPr>
          <w:rFonts w:ascii="Times New Roman" w:hAnsi="Times New Roman" w:cs="Times New Roman"/>
          <w:sz w:val="28"/>
          <w:szCs w:val="28"/>
        </w:rPr>
        <w:t>муниципальн</w:t>
      </w:r>
      <w:r w:rsidR="009976A5" w:rsidRPr="00EC5E8F">
        <w:rPr>
          <w:rFonts w:ascii="Times New Roman" w:hAnsi="Times New Roman" w:cs="Times New Roman"/>
          <w:sz w:val="28"/>
          <w:szCs w:val="28"/>
        </w:rPr>
        <w:t>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</w:t>
      </w:r>
      <w:proofErr w:type="gramEnd"/>
      <w:r w:rsidR="009976A5" w:rsidRPr="00EC5E8F">
        <w:rPr>
          <w:rFonts w:ascii="Times New Roman" w:hAnsi="Times New Roman" w:cs="Times New Roman"/>
          <w:sz w:val="28"/>
          <w:szCs w:val="28"/>
        </w:rPr>
        <w:t xml:space="preserve"> следующие положения:</w:t>
      </w:r>
    </w:p>
    <w:p w:rsidR="009976A5" w:rsidRPr="001A2E77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t xml:space="preserve">состав и способы подачи запроса о предоставлении </w:t>
      </w:r>
      <w:r w:rsidR="0003119C" w:rsidRPr="001A2E77">
        <w:rPr>
          <w:rFonts w:ascii="Times New Roman" w:hAnsi="Times New Roman" w:cs="Times New Roman"/>
          <w:sz w:val="28"/>
          <w:szCs w:val="28"/>
        </w:rPr>
        <w:t>муниципаль</w:t>
      </w:r>
      <w:r w:rsidRPr="001A2E77">
        <w:rPr>
          <w:rFonts w:ascii="Times New Roman" w:hAnsi="Times New Roman" w:cs="Times New Roman"/>
          <w:sz w:val="28"/>
          <w:szCs w:val="28"/>
        </w:rPr>
        <w:t>ной услуги, который должен содержать:</w:t>
      </w:r>
    </w:p>
    <w:p w:rsidR="009976A5" w:rsidRPr="001A2E77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t xml:space="preserve">полное наименование органа, предоставляющего </w:t>
      </w:r>
      <w:r w:rsidR="0003119C" w:rsidRPr="001A2E77">
        <w:rPr>
          <w:rFonts w:ascii="Times New Roman" w:hAnsi="Times New Roman" w:cs="Times New Roman"/>
          <w:sz w:val="28"/>
          <w:szCs w:val="28"/>
        </w:rPr>
        <w:t>муниципаль</w:t>
      </w:r>
      <w:r w:rsidRPr="001A2E77">
        <w:rPr>
          <w:rFonts w:ascii="Times New Roman" w:hAnsi="Times New Roman" w:cs="Times New Roman"/>
          <w:sz w:val="28"/>
          <w:szCs w:val="28"/>
        </w:rPr>
        <w:t>ную услугу;</w:t>
      </w:r>
    </w:p>
    <w:p w:rsidR="009976A5" w:rsidRPr="001A2E77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lastRenderedPageBreak/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9976A5" w:rsidRPr="001A2E77" w:rsidRDefault="009976A5" w:rsidP="005E5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9976A5" w:rsidRPr="001A2E77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9976A5" w:rsidRPr="001A2E77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t>перечень прилагаемых к запросу документов и (или) информации;</w:t>
      </w:r>
    </w:p>
    <w:p w:rsidR="009976A5" w:rsidRPr="00EC5E8F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E77">
        <w:rPr>
          <w:rFonts w:ascii="Times New Roman" w:hAnsi="Times New Roman" w:cs="Times New Roman"/>
          <w:sz w:val="28"/>
          <w:szCs w:val="28"/>
        </w:rPr>
        <w:t xml:space="preserve">наименование документов (категорий документов), необходимых </w:t>
      </w:r>
      <w:r w:rsidRPr="00EC5E8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9976A5" w:rsidRPr="00EC5E8F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E8F">
        <w:rPr>
          <w:rFonts w:ascii="Times New Roman" w:hAnsi="Times New Roman" w:cs="Times New Roman"/>
          <w:sz w:val="28"/>
          <w:szCs w:val="28"/>
        </w:rPr>
        <w:t xml:space="preserve">наименование документов (категорий документов), необходимых для предоставления </w:t>
      </w:r>
      <w:r w:rsidR="0003119C">
        <w:rPr>
          <w:rFonts w:ascii="Times New Roman" w:hAnsi="Times New Roman" w:cs="Times New Roman"/>
          <w:sz w:val="28"/>
          <w:szCs w:val="28"/>
        </w:rPr>
        <w:t>муниципаль</w:t>
      </w:r>
      <w:r w:rsidRPr="00EC5E8F">
        <w:rPr>
          <w:rFonts w:ascii="Times New Roman" w:hAnsi="Times New Roman" w:cs="Times New Roman"/>
          <w:sz w:val="28"/>
          <w:szCs w:val="28"/>
        </w:rPr>
        <w:t>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9976A5" w:rsidRPr="00EC5E8F" w:rsidRDefault="009976A5" w:rsidP="00997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E8F">
        <w:rPr>
          <w:rFonts w:ascii="Times New Roman" w:hAnsi="Times New Roman" w:cs="Times New Roman"/>
          <w:sz w:val="28"/>
          <w:szCs w:val="28"/>
        </w:rPr>
        <w:t xml:space="preserve">Формы запроса и иных документов, подаваемых заявителем в связи с предоставлением </w:t>
      </w:r>
      <w:r w:rsidR="0003119C">
        <w:rPr>
          <w:rFonts w:ascii="Times New Roman" w:hAnsi="Times New Roman" w:cs="Times New Roman"/>
          <w:sz w:val="28"/>
          <w:szCs w:val="28"/>
        </w:rPr>
        <w:t>муниципальной</w:t>
      </w:r>
      <w:r w:rsidRPr="00EC5E8F">
        <w:rPr>
          <w:rFonts w:ascii="Times New Roman" w:hAnsi="Times New Roman" w:cs="Times New Roman"/>
          <w:sz w:val="28"/>
          <w:szCs w:val="28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Федерации.</w:t>
      </w:r>
    </w:p>
    <w:p w:rsidR="009976A5" w:rsidRPr="00EC5E8F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F">
        <w:rPr>
          <w:rFonts w:ascii="Times New Roman" w:hAnsi="Times New Roman" w:cs="Times New Roman"/>
          <w:sz w:val="28"/>
          <w:szCs w:val="28"/>
        </w:rPr>
        <w:t>Исчерпывающий перечень документов, указанных в подпунктах «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EC5E8F">
        <w:rPr>
          <w:rFonts w:ascii="Times New Roman" w:hAnsi="Times New Roman" w:cs="Times New Roman"/>
          <w:sz w:val="28"/>
          <w:szCs w:val="28"/>
        </w:rPr>
        <w:t>» и «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C5E8F">
        <w:rPr>
          <w:rFonts w:ascii="Times New Roman" w:hAnsi="Times New Roman" w:cs="Times New Roman"/>
          <w:sz w:val="28"/>
          <w:szCs w:val="28"/>
        </w:rPr>
        <w:t xml:space="preserve">» настоящего пункта, приводится для каждого варианта предоставления </w:t>
      </w:r>
      <w:r w:rsidRPr="00EC5E8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EC5E8F">
        <w:rPr>
          <w:rFonts w:ascii="Times New Roman" w:hAnsi="Times New Roman" w:cs="Times New Roman"/>
          <w:sz w:val="28"/>
          <w:szCs w:val="28"/>
        </w:rPr>
        <w:t xml:space="preserve"> услуги в содержащих описания таких вариантов положениях административного регламента.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.2.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</w:t>
      </w:r>
      <w:r w:rsidR="009976A5">
        <w:rPr>
          <w:rFonts w:ascii="Times New Roman" w:hAnsi="Times New Roman" w:cs="Times New Roman"/>
          <w:sz w:val="28"/>
          <w:szCs w:val="28"/>
        </w:rPr>
        <w:t>Подраздел «</w:t>
      </w:r>
      <w:r w:rsidR="009976A5" w:rsidRPr="008F3E14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</w:t>
      </w:r>
      <w:r w:rsidR="009976A5">
        <w:rPr>
          <w:rFonts w:ascii="Times New Roman" w:hAnsi="Times New Roman" w:cs="Times New Roman"/>
          <w:sz w:val="28"/>
          <w:szCs w:val="28"/>
        </w:rPr>
        <w:t>тавления муниципальной услуги»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должен включать информацию об исчерпывающем перечне таких оснований.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каждого варианта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>.2.</w:t>
      </w:r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7.</w:t>
      </w:r>
      <w:r w:rsidR="009976A5" w:rsidRPr="00C631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976A5">
        <w:rPr>
          <w:rFonts w:ascii="Times New Roman" w:hAnsi="Times New Roman" w:cs="Times New Roman"/>
          <w:sz w:val="28"/>
          <w:szCs w:val="28"/>
        </w:rPr>
        <w:t>Подраздел «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или отказа в предос</w:t>
      </w:r>
      <w:r w:rsidR="009976A5">
        <w:rPr>
          <w:rFonts w:ascii="Times New Roman" w:hAnsi="Times New Roman" w:cs="Times New Roman"/>
          <w:sz w:val="28"/>
          <w:szCs w:val="28"/>
        </w:rPr>
        <w:t>тавлении муниципальной услуги»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должен включать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8F3E14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в случае, если возможность приостановления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предусмотрена законодательством Российской Федерации;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F3E14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976A5" w:rsidRPr="00912A37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Для каждого основания, включенного в перечни</w:t>
      </w:r>
      <w:r w:rsidRPr="00912A37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hyperlink w:anchor="P118" w:history="1">
        <w:r w:rsidRPr="00912A37">
          <w:rPr>
            <w:rFonts w:ascii="Times New Roman" w:hAnsi="Times New Roman" w:cs="Times New Roman"/>
            <w:sz w:val="28"/>
            <w:szCs w:val="28"/>
          </w:rPr>
          <w:t>подпунктах «а»</w:t>
        </w:r>
      </w:hyperlink>
      <w:r w:rsidRPr="00912A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9" w:history="1">
        <w:r w:rsidRPr="00912A37">
          <w:rPr>
            <w:rFonts w:ascii="Times New Roman" w:hAnsi="Times New Roman" w:cs="Times New Roman"/>
            <w:sz w:val="28"/>
            <w:szCs w:val="28"/>
          </w:rPr>
          <w:t>«б»</w:t>
        </w:r>
      </w:hyperlink>
      <w:r w:rsidRPr="00912A3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912A37">
        <w:rPr>
          <w:rFonts w:ascii="Times New Roman" w:hAnsi="Times New Roman" w:cs="Times New Roman"/>
          <w:sz w:val="28"/>
          <w:szCs w:val="28"/>
        </w:rPr>
        <w:t xml:space="preserve">, предусматриваются соответственно критерии </w:t>
      </w:r>
      <w:r w:rsidRPr="00912A37">
        <w:rPr>
          <w:rFonts w:ascii="Times New Roman" w:hAnsi="Times New Roman" w:cs="Times New Roman"/>
          <w:sz w:val="28"/>
          <w:szCs w:val="28"/>
        </w:rPr>
        <w:lastRenderedPageBreak/>
        <w:t xml:space="preserve">принятия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2A37">
        <w:rPr>
          <w:rFonts w:ascii="Times New Roman" w:hAnsi="Times New Roman" w:cs="Times New Roman"/>
          <w:sz w:val="28"/>
          <w:szCs w:val="28"/>
        </w:rPr>
        <w:t xml:space="preserve"> услуги и критерии принятия решения о приостановлении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2A37">
        <w:rPr>
          <w:rFonts w:ascii="Times New Roman" w:hAnsi="Times New Roman" w:cs="Times New Roman"/>
          <w:sz w:val="28"/>
          <w:szCs w:val="28"/>
        </w:rPr>
        <w:t xml:space="preserve"> услуги, включаемые в состав описания соответствующих административных процедур.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37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8" w:history="1">
        <w:r w:rsidRPr="00912A37">
          <w:rPr>
            <w:rFonts w:ascii="Times New Roman" w:hAnsi="Times New Roman" w:cs="Times New Roman"/>
            <w:sz w:val="28"/>
            <w:szCs w:val="28"/>
          </w:rPr>
          <w:t>подпунктах «а»</w:t>
        </w:r>
      </w:hyperlink>
      <w:r w:rsidRPr="00912A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9" w:history="1">
        <w:r w:rsidRPr="00912A37">
          <w:rPr>
            <w:rFonts w:ascii="Times New Roman" w:hAnsi="Times New Roman" w:cs="Times New Roman"/>
            <w:sz w:val="28"/>
            <w:szCs w:val="28"/>
          </w:rPr>
          <w:t>«б»</w:t>
        </w:r>
      </w:hyperlink>
      <w:r w:rsidRPr="00912A37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Pr="00912A37">
        <w:rPr>
          <w:rFonts w:ascii="Times New Roman" w:hAnsi="Times New Roman" w:cs="Times New Roman"/>
          <w:sz w:val="28"/>
          <w:szCs w:val="28"/>
        </w:rPr>
        <w:t xml:space="preserve">а, приводится для каждого варианта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2A37">
        <w:rPr>
          <w:rFonts w:ascii="Times New Roman" w:hAnsi="Times New Roman" w:cs="Times New Roman"/>
          <w:sz w:val="28"/>
          <w:szCs w:val="28"/>
        </w:rPr>
        <w:t xml:space="preserve"> услуги в содержащих описания таких вариантов подразделах административного регламента. В случае отсутствия таких оснований следует</w:t>
      </w:r>
      <w:r w:rsidRPr="008F3E14">
        <w:rPr>
          <w:rFonts w:ascii="Times New Roman" w:hAnsi="Times New Roman" w:cs="Times New Roman"/>
          <w:sz w:val="28"/>
          <w:szCs w:val="28"/>
        </w:rPr>
        <w:t xml:space="preserve"> прямо указать в тексте административного регламента на их отсутствие.</w:t>
      </w:r>
    </w:p>
    <w:p w:rsidR="009976A5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912A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.2.8. </w:t>
      </w:r>
      <w:r w:rsidR="009976A5">
        <w:rPr>
          <w:rFonts w:ascii="Times New Roman" w:hAnsi="Times New Roman" w:cs="Times New Roman"/>
          <w:sz w:val="28"/>
          <w:szCs w:val="28"/>
        </w:rPr>
        <w:t>Подраздел «</w:t>
      </w:r>
      <w:r w:rsidR="009976A5" w:rsidRPr="00912A37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912A37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9976A5">
        <w:rPr>
          <w:rFonts w:ascii="Times New Roman" w:hAnsi="Times New Roman" w:cs="Times New Roman"/>
          <w:sz w:val="28"/>
          <w:szCs w:val="28"/>
        </w:rPr>
        <w:t xml:space="preserve"> и способы ее взимания» включае</w:t>
      </w:r>
      <w:r w:rsidR="009976A5" w:rsidRPr="008F3E14">
        <w:rPr>
          <w:rFonts w:ascii="Times New Roman" w:hAnsi="Times New Roman" w:cs="Times New Roman"/>
          <w:sz w:val="28"/>
          <w:szCs w:val="28"/>
        </w:rPr>
        <w:t>т</w:t>
      </w:r>
      <w:r w:rsidR="009976A5">
        <w:rPr>
          <w:rFonts w:ascii="Times New Roman" w:hAnsi="Times New Roman" w:cs="Times New Roman"/>
          <w:sz w:val="28"/>
          <w:szCs w:val="28"/>
        </w:rPr>
        <w:t xml:space="preserve">  в себя </w:t>
      </w:r>
      <w:r w:rsidR="009976A5" w:rsidRPr="008F3E14">
        <w:rPr>
          <w:rFonts w:ascii="Times New Roman" w:hAnsi="Times New Roman" w:cs="Times New Roman"/>
          <w:sz w:val="28"/>
          <w:szCs w:val="28"/>
        </w:rPr>
        <w:t>следующие положения:</w:t>
      </w:r>
    </w:p>
    <w:p w:rsidR="00B663A4" w:rsidRPr="008F3E14" w:rsidRDefault="00B663A4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сведения о </w:t>
      </w:r>
      <w:r w:rsidRPr="008F3E14">
        <w:rPr>
          <w:rFonts w:ascii="Times New Roman" w:hAnsi="Times New Roman" w:cs="Times New Roman"/>
          <w:sz w:val="28"/>
          <w:szCs w:val="28"/>
        </w:rPr>
        <w:t xml:space="preserve">размере платы, взимаемой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сведения о размещении на Едином портале государственных и муниципальных услуг </w:t>
      </w:r>
      <w:r w:rsidR="00B663A4">
        <w:rPr>
          <w:rFonts w:ascii="Times New Roman" w:hAnsi="Times New Roman" w:cs="Times New Roman"/>
          <w:sz w:val="28"/>
          <w:szCs w:val="28"/>
        </w:rPr>
        <w:t xml:space="preserve">и Региональном портале </w:t>
      </w:r>
      <w:r w:rsidRPr="008F3E14">
        <w:rPr>
          <w:rFonts w:ascii="Times New Roman" w:hAnsi="Times New Roman" w:cs="Times New Roman"/>
          <w:sz w:val="28"/>
          <w:szCs w:val="28"/>
        </w:rPr>
        <w:t xml:space="preserve">информации о размере платы, взимаемой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б)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912A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.2.9. </w:t>
      </w:r>
      <w:proofErr w:type="gramStart"/>
      <w:r w:rsidR="009976A5">
        <w:rPr>
          <w:rFonts w:ascii="Times New Roman" w:eastAsia="Calibri" w:hAnsi="Times New Roman" w:cs="Times New Roman"/>
          <w:sz w:val="28"/>
          <w:szCs w:val="28"/>
          <w:lang w:eastAsia="en-US"/>
        </w:rPr>
        <w:t>В п</w:t>
      </w:r>
      <w:r w:rsidR="009976A5">
        <w:rPr>
          <w:rFonts w:ascii="Times New Roman" w:hAnsi="Times New Roman" w:cs="Times New Roman"/>
          <w:sz w:val="28"/>
          <w:szCs w:val="28"/>
        </w:rPr>
        <w:t>одраздел «</w:t>
      </w:r>
      <w:r w:rsidR="009976A5" w:rsidRPr="00912A37">
        <w:rPr>
          <w:rFonts w:ascii="Times New Roman" w:hAnsi="Times New Roman" w:cs="Times New Roman"/>
          <w:sz w:val="28"/>
          <w:szCs w:val="28"/>
        </w:rPr>
        <w:t>Требования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к помещениям, в которых предоставляются </w:t>
      </w:r>
      <w:r w:rsidR="009976A5">
        <w:rPr>
          <w:rFonts w:ascii="Times New Roman" w:hAnsi="Times New Roman" w:cs="Times New Roman"/>
          <w:sz w:val="28"/>
          <w:szCs w:val="28"/>
        </w:rPr>
        <w:t>муниципальн</w:t>
      </w:r>
      <w:r w:rsidR="009976A5" w:rsidRPr="008F3E14">
        <w:rPr>
          <w:rFonts w:ascii="Times New Roman" w:hAnsi="Times New Roman" w:cs="Times New Roman"/>
          <w:sz w:val="28"/>
          <w:szCs w:val="28"/>
        </w:rPr>
        <w:t>ые услуги</w:t>
      </w:r>
      <w:r w:rsidR="009976A5">
        <w:rPr>
          <w:rFonts w:ascii="Times New Roman" w:hAnsi="Times New Roman" w:cs="Times New Roman"/>
          <w:sz w:val="28"/>
          <w:szCs w:val="28"/>
        </w:rPr>
        <w:t>»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включаются требования, которым должны соответствовать такие помещения, в том числе зал ожидания, места для заполнения запросов о предоставлении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информационные стенды с образцами их заполнения и перечнем документов и (или) информации, необходимые для предоставления каждой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а также требования к обеспечению доступности для инвалидов указанных объектов в соответствии</w:t>
      </w:r>
      <w:proofErr w:type="gramEnd"/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 о социальной защите инвалидов.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 xml:space="preserve">.2.10. </w:t>
      </w:r>
      <w:proofErr w:type="gramStart"/>
      <w:r w:rsidR="009976A5">
        <w:rPr>
          <w:rFonts w:ascii="Times New Roman" w:hAnsi="Times New Roman" w:cs="Times New Roman"/>
          <w:sz w:val="28"/>
          <w:szCs w:val="28"/>
        </w:rPr>
        <w:t>Подраздел «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Показатели качества и доступности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976A5">
        <w:rPr>
          <w:rFonts w:ascii="Times New Roman" w:hAnsi="Times New Roman" w:cs="Times New Roman"/>
          <w:sz w:val="28"/>
          <w:szCs w:val="28"/>
        </w:rPr>
        <w:t>» включает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перечень показателей качества и доступности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и документов в электронной форме, своевременное предоставление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(отсутствие нарушений сроков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услуги), предоставление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в соответствии с вариантом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доступность инструментов</w:t>
      </w:r>
      <w:proofErr w:type="gramEnd"/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совершения в электронном виде платежей, необходимых для получения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удобство информирования заявителя о ходе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а также получения результата предоставления услуги.</w:t>
      </w:r>
    </w:p>
    <w:p w:rsidR="009976A5" w:rsidRDefault="009976A5" w:rsidP="004B65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2</w:t>
      </w:r>
      <w:r w:rsidR="002B5A6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.2.11.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Подраздел «</w:t>
      </w:r>
      <w:r w:rsidRPr="008F3E14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слуги» включает</w:t>
      </w:r>
      <w:r w:rsidRPr="008F3E14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4B6598">
        <w:rPr>
          <w:rFonts w:ascii="Times New Roman" w:hAnsi="Times New Roman" w:cs="Times New Roman"/>
          <w:sz w:val="28"/>
          <w:szCs w:val="28"/>
        </w:rPr>
        <w:t xml:space="preserve">, предусматривающие особенности </w:t>
      </w:r>
      <w:r w:rsidR="004B6598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в многофункциональных центрах, особенности предоставления муниципальной услуги по экстерриториальному 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форме, а также </w:t>
      </w:r>
      <w:r w:rsidRPr="008F3E14">
        <w:rPr>
          <w:rFonts w:ascii="Times New Roman" w:hAnsi="Times New Roman" w:cs="Times New Roman"/>
          <w:sz w:val="28"/>
          <w:szCs w:val="28"/>
        </w:rPr>
        <w:t xml:space="preserve">перечень информационных систем, используемых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9976A5" w:rsidRPr="006F7C2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C25">
        <w:rPr>
          <w:rFonts w:ascii="Times New Roman" w:hAnsi="Times New Roman" w:cs="Times New Roman"/>
          <w:sz w:val="28"/>
          <w:szCs w:val="28"/>
        </w:rPr>
        <w:t xml:space="preserve">При определении особенностей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7C25">
        <w:rPr>
          <w:rFonts w:ascii="Times New Roman" w:hAnsi="Times New Roman" w:cs="Times New Roman"/>
          <w:sz w:val="28"/>
          <w:szCs w:val="28"/>
        </w:rPr>
        <w:t xml:space="preserve"> услуги в электронной форме указываются виды электронной подписи, которые допускаются к использованию при обращении за получением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7C25">
        <w:rPr>
          <w:rFonts w:ascii="Times New Roman" w:hAnsi="Times New Roman" w:cs="Times New Roman"/>
          <w:sz w:val="28"/>
          <w:szCs w:val="28"/>
        </w:rPr>
        <w:t>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</w:t>
      </w:r>
      <w:r>
        <w:rPr>
          <w:rFonts w:ascii="Times New Roman" w:hAnsi="Times New Roman" w:cs="Times New Roman"/>
          <w:sz w:val="28"/>
          <w:szCs w:val="28"/>
        </w:rPr>
        <w:t>нных и муниципальных услуг, утвержденные п</w:t>
      </w:r>
      <w:r w:rsidRPr="006F7C25">
        <w:rPr>
          <w:rFonts w:ascii="Times New Roman" w:hAnsi="Times New Roman" w:cs="Times New Roman"/>
          <w:sz w:val="28"/>
          <w:szCs w:val="28"/>
        </w:rPr>
        <w:t>остановлением Правительства от 25</w:t>
      </w:r>
      <w:proofErr w:type="gramEnd"/>
      <w:r w:rsidRPr="006F7C25">
        <w:rPr>
          <w:rFonts w:ascii="Times New Roman" w:hAnsi="Times New Roman" w:cs="Times New Roman"/>
          <w:sz w:val="28"/>
          <w:szCs w:val="28"/>
        </w:rPr>
        <w:t xml:space="preserve"> июня 2012 г. </w:t>
      </w:r>
      <w:r>
        <w:rPr>
          <w:rFonts w:ascii="Times New Roman" w:hAnsi="Times New Roman" w:cs="Times New Roman"/>
          <w:sz w:val="28"/>
          <w:szCs w:val="28"/>
        </w:rPr>
        <w:t>№ 634 «</w:t>
      </w:r>
      <w:r w:rsidRPr="006F7C25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6F7C25">
        <w:rPr>
          <w:rFonts w:ascii="Times New Roman" w:hAnsi="Times New Roman" w:cs="Times New Roman"/>
          <w:sz w:val="28"/>
          <w:szCs w:val="28"/>
        </w:rPr>
        <w:t>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9976A5" w:rsidRPr="00E636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.3. </w:t>
      </w:r>
      <w:r w:rsidR="009976A5" w:rsidRPr="00D92175">
        <w:rPr>
          <w:rFonts w:ascii="Times New Roman" w:eastAsia="Calibri" w:hAnsi="Times New Roman" w:cs="Times New Roman"/>
          <w:sz w:val="28"/>
          <w:szCs w:val="28"/>
          <w:lang w:eastAsia="en-US"/>
        </w:rPr>
        <w:t>Раздел «</w:t>
      </w:r>
      <w:r w:rsidR="009976A5" w:rsidRPr="008F3E14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</w:t>
      </w:r>
      <w:r w:rsidR="009976A5">
        <w:rPr>
          <w:rFonts w:ascii="Times New Roman" w:hAnsi="Times New Roman" w:cs="Times New Roman"/>
          <w:sz w:val="28"/>
          <w:szCs w:val="28"/>
        </w:rPr>
        <w:t>нения административных процедур»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многофункциональных центрах и должен содержать следующие подразделы: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2"/>
      <w:bookmarkEnd w:id="4"/>
      <w:proofErr w:type="gramStart"/>
      <w:r w:rsidRPr="008F3E14">
        <w:rPr>
          <w:rFonts w:ascii="Times New Roman" w:hAnsi="Times New Roman" w:cs="Times New Roman"/>
          <w:sz w:val="28"/>
          <w:szCs w:val="28"/>
        </w:rPr>
        <w:t xml:space="preserve">а) 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включающий, в том числе варианты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услуги, необходимые</w:t>
      </w:r>
      <w:r w:rsidRPr="008F3E14">
        <w:rPr>
          <w:rFonts w:ascii="Times New Roman" w:hAnsi="Times New Roman" w:cs="Times New Roman"/>
          <w:sz w:val="28"/>
          <w:szCs w:val="28"/>
        </w:rPr>
        <w:t xml:space="preserve"> для исправления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без рассмотрения (при необходимости);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б) описание административной процедуры профилирования заявителя;</w:t>
      </w:r>
    </w:p>
    <w:p w:rsidR="009976A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подразделы, содержащие описание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>.3.1. Подраздел «Профилирование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9976A5">
        <w:rPr>
          <w:rFonts w:ascii="Times New Roman" w:hAnsi="Times New Roman" w:cs="Times New Roman"/>
          <w:sz w:val="28"/>
          <w:szCs w:val="28"/>
        </w:rPr>
        <w:t>»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9976A5">
        <w:rPr>
          <w:rFonts w:ascii="Times New Roman" w:hAnsi="Times New Roman" w:cs="Times New Roman"/>
          <w:sz w:val="28"/>
          <w:szCs w:val="28"/>
        </w:rPr>
        <w:t>ет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способы и порядок определения и предъявления необходимого заявителю варианта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976A5" w:rsidRPr="006F7C2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25">
        <w:rPr>
          <w:rFonts w:ascii="Times New Roman" w:hAnsi="Times New Roman" w:cs="Times New Roman"/>
          <w:sz w:val="28"/>
          <w:szCs w:val="28"/>
        </w:rPr>
        <w:t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976A5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>.3.2.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Подразделы, содержащие описание вариантов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формируются по количеству вариантов предоставления услуги, предусмотренных </w:t>
      </w:r>
      <w:hyperlink w:anchor="P132" w:history="1">
        <w:r w:rsidR="009976A5">
          <w:rPr>
            <w:rFonts w:ascii="Times New Roman" w:hAnsi="Times New Roman" w:cs="Times New Roman"/>
            <w:sz w:val="28"/>
            <w:szCs w:val="28"/>
          </w:rPr>
          <w:t>подпунктом «</w:t>
        </w:r>
        <w:r w:rsidR="009976A5" w:rsidRPr="002C6A47">
          <w:rPr>
            <w:rFonts w:ascii="Times New Roman" w:hAnsi="Times New Roman" w:cs="Times New Roman"/>
            <w:sz w:val="28"/>
            <w:szCs w:val="28"/>
          </w:rPr>
          <w:t>а</w:t>
        </w:r>
        <w:r w:rsidR="009976A5">
          <w:rPr>
            <w:rFonts w:ascii="Times New Roman" w:hAnsi="Times New Roman" w:cs="Times New Roman"/>
            <w:sz w:val="28"/>
            <w:szCs w:val="28"/>
          </w:rPr>
          <w:t>»</w:t>
        </w:r>
        <w:r w:rsidR="009976A5" w:rsidRPr="002C6A47">
          <w:rPr>
            <w:rFonts w:ascii="Times New Roman" w:hAnsi="Times New Roman" w:cs="Times New Roman"/>
            <w:sz w:val="28"/>
            <w:szCs w:val="28"/>
          </w:rPr>
          <w:t xml:space="preserve"> раздела</w:t>
        </w:r>
      </w:hyperlink>
      <w:r w:rsidR="009976A5" w:rsidRPr="002C6A47">
        <w:rPr>
          <w:rFonts w:ascii="Times New Roman" w:hAnsi="Times New Roman" w:cs="Times New Roman"/>
          <w:sz w:val="28"/>
          <w:szCs w:val="28"/>
        </w:rPr>
        <w:t xml:space="preserve"> 2.2.3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настоящих Правил, и </w:t>
      </w:r>
      <w:r w:rsidR="009976A5" w:rsidRPr="008F3E14">
        <w:rPr>
          <w:rFonts w:ascii="Times New Roman" w:hAnsi="Times New Roman" w:cs="Times New Roman"/>
          <w:sz w:val="28"/>
          <w:szCs w:val="28"/>
        </w:rPr>
        <w:lastRenderedPageBreak/>
        <w:t xml:space="preserve">должны содержать результат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перечень и описание административных процедур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а также максимальный срок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в соответствии с вариантом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>.3.3. В описание а</w:t>
      </w:r>
      <w:r w:rsidR="009976A5" w:rsidRPr="008F3E14">
        <w:rPr>
          <w:rFonts w:ascii="Times New Roman" w:hAnsi="Times New Roman" w:cs="Times New Roman"/>
          <w:sz w:val="28"/>
          <w:szCs w:val="28"/>
        </w:rPr>
        <w:t>дминистративн</w:t>
      </w:r>
      <w:r w:rsidR="009976A5">
        <w:rPr>
          <w:rFonts w:ascii="Times New Roman" w:hAnsi="Times New Roman" w:cs="Times New Roman"/>
          <w:sz w:val="28"/>
          <w:szCs w:val="28"/>
        </w:rPr>
        <w:t>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9976A5">
        <w:rPr>
          <w:rFonts w:ascii="Times New Roman" w:hAnsi="Times New Roman" w:cs="Times New Roman"/>
          <w:sz w:val="28"/>
          <w:szCs w:val="28"/>
        </w:rPr>
        <w:t>ы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приема запроса и документов и (или) информации, необходимых для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включаются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состав запроса и перечень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в соответствии с вариантом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а также способы подачи таких запроса и документов и (или) информации;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в) наличие (отсутствие) возможности подачи запроса представителем заявителя;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г) 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д) федеральные органы исполнительной власти, государственные корпорации, органы государственных внебюджетных фондов, участвующие в приеме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возможности подачи запроса в территориальный орган, центральный аппарат или многофункциональный центр (при наличии такой возможности);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е) возможность (невозможность) приема органом, предоставляющим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 xml:space="preserve">ую услугу, или многофункциональным центром запроса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9976A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ж) срок регистрации запроса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в органе, предоставляющем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>ую услугу, или в многофункциональном центре.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 xml:space="preserve">.3.4. 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В 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который должен содержать: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наименование федерального органа исполнительной власти, органа государственного внебюджетного фонда, органа исполнительной власти субъекта Российской Федерации (для административного регламента по переданным полномочиям), в которые направляется запрос;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направляемые в запросе сведения;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запрашиваемые в запросе сведения с указанием их цели использования;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lastRenderedPageBreak/>
        <w:t>основание для информационного запроса, срок его направления;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срок, в течение которого результат запроса должен поступить в орган, предоставляющий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>ую услугу.</w:t>
      </w:r>
    </w:p>
    <w:p w:rsidR="009976A5" w:rsidRPr="008F3E14" w:rsidRDefault="002056A4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Увинский район Удмуртской Республики»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организует между входящими в его состав структурными подразделениями обмен сведениями, необходимыми для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и находящимися в распоряжении указанного органа,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>.3.5. А</w:t>
      </w:r>
      <w:r w:rsidR="009976A5" w:rsidRPr="008F3E14">
        <w:rPr>
          <w:rFonts w:ascii="Times New Roman" w:hAnsi="Times New Roman" w:cs="Times New Roman"/>
          <w:sz w:val="28"/>
          <w:szCs w:val="28"/>
        </w:rPr>
        <w:t>дминистративн</w:t>
      </w:r>
      <w:r w:rsidR="009976A5">
        <w:rPr>
          <w:rFonts w:ascii="Times New Roman" w:hAnsi="Times New Roman" w:cs="Times New Roman"/>
          <w:sz w:val="28"/>
          <w:szCs w:val="28"/>
        </w:rPr>
        <w:t>ая процедура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7E3890">
        <w:rPr>
          <w:rFonts w:ascii="Times New Roman" w:hAnsi="Times New Roman" w:cs="Times New Roman"/>
          <w:sz w:val="28"/>
          <w:szCs w:val="28"/>
        </w:rPr>
        <w:t xml:space="preserve"> услуги включае</w:t>
      </w:r>
      <w:r w:rsidR="009976A5" w:rsidRPr="008F3E14">
        <w:rPr>
          <w:rFonts w:ascii="Times New Roman" w:hAnsi="Times New Roman" w:cs="Times New Roman"/>
          <w:sz w:val="28"/>
          <w:szCs w:val="28"/>
        </w:rPr>
        <w:t>т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перечень оснований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а в случае отсутствия таких оснований - указание на их отсутствие;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состав и содержание осуществляемых при приостановлении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административных действий;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перечень оснований для возобновления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2.2.3.6. А</w:t>
      </w:r>
      <w:r w:rsidRPr="008F3E14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F3E14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3E14">
        <w:rPr>
          <w:rFonts w:ascii="Times New Roman" w:hAnsi="Times New Roman" w:cs="Times New Roman"/>
          <w:sz w:val="28"/>
          <w:szCs w:val="28"/>
        </w:rPr>
        <w:t xml:space="preserve"> принятия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BF050B">
        <w:rPr>
          <w:rFonts w:ascii="Times New Roman" w:hAnsi="Times New Roman" w:cs="Times New Roman"/>
          <w:sz w:val="28"/>
          <w:szCs w:val="28"/>
        </w:rPr>
        <w:t xml:space="preserve"> услуги включает</w:t>
      </w:r>
      <w:r w:rsidRPr="008F3E14">
        <w:rPr>
          <w:rFonts w:ascii="Times New Roman" w:hAnsi="Times New Roman" w:cs="Times New Roman"/>
          <w:sz w:val="28"/>
          <w:szCs w:val="28"/>
        </w:rPr>
        <w:t xml:space="preserve">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критерии принятия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срок принятия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исчисляемый </w:t>
      </w:r>
      <w:proofErr w:type="gramStart"/>
      <w:r w:rsidRPr="008F3E14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необходимых для принятия решения</w:t>
      </w:r>
      <w:r w:rsidR="008D0B5C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Pr="008F3E14">
        <w:rPr>
          <w:rFonts w:ascii="Times New Roman" w:hAnsi="Times New Roman" w:cs="Times New Roman"/>
          <w:sz w:val="28"/>
          <w:szCs w:val="28"/>
        </w:rPr>
        <w:t>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>.3.7. А</w:t>
      </w:r>
      <w:r w:rsidR="009976A5" w:rsidRPr="008F3E14">
        <w:rPr>
          <w:rFonts w:ascii="Times New Roman" w:hAnsi="Times New Roman" w:cs="Times New Roman"/>
          <w:sz w:val="28"/>
          <w:szCs w:val="28"/>
        </w:rPr>
        <w:t>дминистративн</w:t>
      </w:r>
      <w:r w:rsidR="009976A5">
        <w:rPr>
          <w:rFonts w:ascii="Times New Roman" w:hAnsi="Times New Roman" w:cs="Times New Roman"/>
          <w:sz w:val="28"/>
          <w:szCs w:val="28"/>
        </w:rPr>
        <w:t>ая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9976A5">
        <w:rPr>
          <w:rFonts w:ascii="Times New Roman" w:hAnsi="Times New Roman" w:cs="Times New Roman"/>
          <w:sz w:val="28"/>
          <w:szCs w:val="28"/>
        </w:rPr>
        <w:t>а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предоставления результата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BF050B">
        <w:rPr>
          <w:rFonts w:ascii="Times New Roman" w:hAnsi="Times New Roman" w:cs="Times New Roman"/>
          <w:sz w:val="28"/>
          <w:szCs w:val="28"/>
        </w:rPr>
        <w:t xml:space="preserve"> услуги включа</w:t>
      </w:r>
      <w:r w:rsidR="002056A4">
        <w:rPr>
          <w:rFonts w:ascii="Times New Roman" w:hAnsi="Times New Roman" w:cs="Times New Roman"/>
          <w:sz w:val="28"/>
          <w:szCs w:val="28"/>
        </w:rPr>
        <w:t>е</w:t>
      </w:r>
      <w:r w:rsidR="009976A5" w:rsidRPr="008F3E14">
        <w:rPr>
          <w:rFonts w:ascii="Times New Roman" w:hAnsi="Times New Roman" w:cs="Times New Roman"/>
          <w:sz w:val="28"/>
          <w:szCs w:val="28"/>
        </w:rPr>
        <w:t>т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способы предоставления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срок предоставления заявителю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исчисляемый со дня принятия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возможность (невозможность) предоставления органом, предоставляющим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 xml:space="preserve">ую услугу, или многофункциональным центром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2.2.3.8. А</w:t>
      </w:r>
      <w:r w:rsidRPr="008F3E14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F3E14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3E14">
        <w:rPr>
          <w:rFonts w:ascii="Times New Roman" w:hAnsi="Times New Roman" w:cs="Times New Roman"/>
          <w:sz w:val="28"/>
          <w:szCs w:val="28"/>
        </w:rPr>
        <w:t xml:space="preserve"> получения дополнительных сведений от заявителя включа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F3E14">
        <w:rPr>
          <w:rFonts w:ascii="Times New Roman" w:hAnsi="Times New Roman" w:cs="Times New Roman"/>
          <w:sz w:val="28"/>
          <w:szCs w:val="28"/>
        </w:rPr>
        <w:t xml:space="preserve">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основания для получения от заявителя дополнительных документов и (или) информации в процессе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срок, необходимый для получения таких документов и (или) </w:t>
      </w:r>
      <w:r w:rsidRPr="008F3E14">
        <w:rPr>
          <w:rFonts w:ascii="Times New Roman" w:hAnsi="Times New Roman" w:cs="Times New Roman"/>
          <w:sz w:val="28"/>
          <w:szCs w:val="28"/>
        </w:rPr>
        <w:lastRenderedPageBreak/>
        <w:t>информации;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указание на необходимость (отсутствие необходимости)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при необходимости получения от заявителя дополнительных сведений;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>г) перечень федеральных органов исполнительной власти, государственных корпораций, органов государственных внебюджетных фондов, участвующих в административной процедуре, в случае, если они известны (при необходимости).</w:t>
      </w:r>
    </w:p>
    <w:p w:rsidR="009976A5" w:rsidRPr="008F3E14" w:rsidRDefault="002B5A68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76A5">
        <w:rPr>
          <w:rFonts w:ascii="Times New Roman" w:hAnsi="Times New Roman" w:cs="Times New Roman"/>
          <w:sz w:val="28"/>
          <w:szCs w:val="28"/>
        </w:rPr>
        <w:t xml:space="preserve">.3.9. 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В случае если вариант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предполагает предоставление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 в упреждающем (</w:t>
      </w:r>
      <w:proofErr w:type="spellStart"/>
      <w:r w:rsidR="009976A5" w:rsidRPr="008F3E14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9976A5" w:rsidRPr="008F3E14">
        <w:rPr>
          <w:rFonts w:ascii="Times New Roman" w:hAnsi="Times New Roman" w:cs="Times New Roman"/>
          <w:sz w:val="28"/>
          <w:szCs w:val="28"/>
        </w:rPr>
        <w:t xml:space="preserve">) режиме, в состав подраздела, содержащего описание варианта предоставления </w:t>
      </w:r>
      <w:r w:rsidR="009976A5">
        <w:rPr>
          <w:rFonts w:ascii="Times New Roman" w:hAnsi="Times New Roman" w:cs="Times New Roman"/>
          <w:sz w:val="28"/>
          <w:szCs w:val="28"/>
        </w:rPr>
        <w:t>муниципальной</w:t>
      </w:r>
      <w:r w:rsidR="009976A5" w:rsidRPr="008F3E14">
        <w:rPr>
          <w:rFonts w:ascii="Times New Roman" w:hAnsi="Times New Roman" w:cs="Times New Roman"/>
          <w:sz w:val="28"/>
          <w:szCs w:val="28"/>
        </w:rPr>
        <w:t xml:space="preserve"> услуги, включаются следующие положения: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указание на необходимость предварительной подачи заявителем запроса о предоставлении ему данной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в упреждающем (</w:t>
      </w:r>
      <w:proofErr w:type="spellStart"/>
      <w:r w:rsidRPr="008F3E14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8F3E14">
        <w:rPr>
          <w:rFonts w:ascii="Times New Roman" w:hAnsi="Times New Roman" w:cs="Times New Roman"/>
          <w:sz w:val="28"/>
          <w:szCs w:val="28"/>
        </w:rPr>
        <w:t xml:space="preserve">) режиме или подачи заявителем запроса о предоставлении </w:t>
      </w:r>
      <w:r w:rsidRPr="00544129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44129">
        <w:rPr>
          <w:rFonts w:ascii="Times New Roman" w:hAnsi="Times New Roman" w:cs="Times New Roman"/>
          <w:sz w:val="28"/>
          <w:szCs w:val="28"/>
        </w:rPr>
        <w:t xml:space="preserve"> услуги после осуществления мероприятий в соответствии с </w:t>
      </w:r>
      <w:hyperlink r:id="rId13" w:history="1">
        <w:r w:rsidRPr="00544129">
          <w:rPr>
            <w:rFonts w:ascii="Times New Roman" w:hAnsi="Times New Roman" w:cs="Times New Roman"/>
            <w:sz w:val="28"/>
            <w:szCs w:val="28"/>
          </w:rPr>
          <w:t>пунктом 1 части 1 статьи 7.3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Федерального закона № 210-ФЗ</w:t>
      </w:r>
      <w:r w:rsidR="002056A4">
        <w:rPr>
          <w:rFonts w:ascii="Times New Roman" w:hAnsi="Times New Roman" w:cs="Times New Roman"/>
          <w:sz w:val="28"/>
          <w:szCs w:val="28"/>
        </w:rPr>
        <w:t>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сведения о юридическом факте, поступление которых в информационную систему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 xml:space="preserve">ую услугу, является основанием для предоставления заявителю данной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 в упреждающем (</w:t>
      </w:r>
      <w:proofErr w:type="spellStart"/>
      <w:r w:rsidRPr="008F3E14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8F3E14">
        <w:rPr>
          <w:rFonts w:ascii="Times New Roman" w:hAnsi="Times New Roman" w:cs="Times New Roman"/>
          <w:sz w:val="28"/>
          <w:szCs w:val="28"/>
        </w:rPr>
        <w:t>) режиме;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</w:t>
      </w:r>
      <w:r w:rsidRPr="00544129">
        <w:rPr>
          <w:rFonts w:ascii="Times New Roman" w:hAnsi="Times New Roman" w:cs="Times New Roman"/>
          <w:sz w:val="28"/>
          <w:szCs w:val="28"/>
        </w:rPr>
        <w:t xml:space="preserve">наименование информационной системы, из которой должны поступить сведения, указанные в </w:t>
      </w:r>
      <w:hyperlink w:anchor="P171" w:history="1">
        <w:r w:rsidRPr="00544129">
          <w:rPr>
            <w:rFonts w:ascii="Times New Roman" w:hAnsi="Times New Roman" w:cs="Times New Roman"/>
            <w:sz w:val="28"/>
            <w:szCs w:val="28"/>
          </w:rPr>
          <w:t>подпункте «б</w:t>
        </w:r>
      </w:hyperlink>
      <w:r w:rsidRPr="0054412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544129">
        <w:rPr>
          <w:rFonts w:ascii="Times New Roman" w:hAnsi="Times New Roman" w:cs="Times New Roman"/>
          <w:sz w:val="28"/>
          <w:szCs w:val="28"/>
        </w:rPr>
        <w:t>, а также информационной системы органа, предоставляющего</w:t>
      </w:r>
      <w:r w:rsidRPr="008F3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>ую услугу, в которую должны поступить данные сведения;</w:t>
      </w:r>
    </w:p>
    <w:p w:rsidR="009976A5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г) состав, последовательность и сроки выполнения административных процедур, осуществляемых органом, предоставляющим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 xml:space="preserve">ую услугу, после поступления в информационную систему данного органа сведений, указанных в </w:t>
      </w:r>
      <w:hyperlink w:anchor="P171" w:history="1">
        <w:r w:rsidRPr="00544129">
          <w:rPr>
            <w:rFonts w:ascii="Times New Roman" w:hAnsi="Times New Roman" w:cs="Times New Roman"/>
            <w:sz w:val="28"/>
            <w:szCs w:val="28"/>
          </w:rPr>
          <w:t>подпункте «б</w:t>
        </w:r>
      </w:hyperlink>
      <w:r w:rsidRPr="0054412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настоящего пункт</w:t>
      </w:r>
      <w:r w:rsidRPr="00544129">
        <w:rPr>
          <w:rFonts w:ascii="Times New Roman" w:hAnsi="Times New Roman" w:cs="Times New Roman"/>
          <w:sz w:val="28"/>
          <w:szCs w:val="28"/>
        </w:rPr>
        <w:t>а</w:t>
      </w:r>
      <w:r w:rsidRPr="008F3E14">
        <w:rPr>
          <w:rFonts w:ascii="Times New Roman" w:hAnsi="Times New Roman" w:cs="Times New Roman"/>
          <w:sz w:val="28"/>
          <w:szCs w:val="28"/>
        </w:rPr>
        <w:t>.</w:t>
      </w:r>
    </w:p>
    <w:p w:rsidR="009976A5" w:rsidRPr="00C6317C" w:rsidRDefault="002B5A68" w:rsidP="009976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.4. Раздел «Формы </w:t>
      </w:r>
      <w:proofErr w:type="gramStart"/>
      <w:r w:rsidR="009976A5" w:rsidRPr="00C6317C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="009976A5" w:rsidRPr="00C6317C">
        <w:rPr>
          <w:rFonts w:eastAsia="Calibri"/>
          <w:sz w:val="28"/>
          <w:szCs w:val="28"/>
          <w:lang w:eastAsia="en-US"/>
        </w:rPr>
        <w:t xml:space="preserve"> исполнением административного регламента» состо</w:t>
      </w:r>
      <w:r w:rsidR="009976A5">
        <w:rPr>
          <w:rFonts w:eastAsia="Calibri"/>
          <w:sz w:val="28"/>
          <w:szCs w:val="28"/>
          <w:lang w:eastAsia="en-US"/>
        </w:rPr>
        <w:t>ит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 из</w:t>
      </w:r>
      <w:r w:rsidR="009976A5">
        <w:rPr>
          <w:rFonts w:eastAsia="Calibri"/>
          <w:sz w:val="28"/>
          <w:szCs w:val="28"/>
          <w:lang w:eastAsia="en-US"/>
        </w:rPr>
        <w:t xml:space="preserve"> следующих </w:t>
      </w:r>
      <w:r w:rsidR="009976A5" w:rsidRPr="00C6317C">
        <w:rPr>
          <w:rFonts w:eastAsia="Calibri"/>
          <w:sz w:val="28"/>
          <w:szCs w:val="28"/>
          <w:lang w:eastAsia="en-US"/>
        </w:rPr>
        <w:t>подразделов: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а) порядок осуществления текущего </w:t>
      </w:r>
      <w:proofErr w:type="gramStart"/>
      <w:r w:rsidRPr="008F3E1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</w:t>
      </w:r>
      <w:proofErr w:type="gramStart"/>
      <w:r w:rsidRPr="008F3E1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в) ответственность должностных лиц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8F3E14">
        <w:rPr>
          <w:rFonts w:ascii="Times New Roman" w:hAnsi="Times New Roman" w:cs="Times New Roman"/>
          <w:sz w:val="28"/>
          <w:szCs w:val="28"/>
        </w:rPr>
        <w:t xml:space="preserve">ую услугу, за решения и действия (бездействие), принимаемые (осуществляемые) ими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976A5" w:rsidRPr="008F3E14" w:rsidRDefault="009976A5" w:rsidP="00997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14">
        <w:rPr>
          <w:rFonts w:ascii="Times New Roman" w:hAnsi="Times New Roman" w:cs="Times New Roman"/>
          <w:sz w:val="28"/>
          <w:szCs w:val="28"/>
        </w:rPr>
        <w:t xml:space="preserve">г) положения, характеризующие требования к порядку и формам </w:t>
      </w:r>
      <w:proofErr w:type="gramStart"/>
      <w:r w:rsidRPr="008F3E1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3E14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3E14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9976A5" w:rsidRPr="009246EF" w:rsidRDefault="00D60DC4" w:rsidP="00E11555">
      <w:pPr>
        <w:autoSpaceDE w:val="0"/>
        <w:autoSpaceDN w:val="0"/>
        <w:adjustRightInd w:val="0"/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2.1</w:t>
      </w:r>
      <w:r w:rsidR="00E11555">
        <w:rPr>
          <w:sz w:val="28"/>
          <w:szCs w:val="28"/>
        </w:rPr>
        <w:t xml:space="preserve">.5. </w:t>
      </w:r>
      <w:proofErr w:type="gramStart"/>
      <w:r w:rsidR="009976A5">
        <w:rPr>
          <w:sz w:val="28"/>
          <w:szCs w:val="28"/>
        </w:rPr>
        <w:t>Раздел «</w:t>
      </w:r>
      <w:r w:rsidR="009976A5" w:rsidRPr="008F3E14">
        <w:rPr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9976A5">
        <w:rPr>
          <w:sz w:val="28"/>
          <w:szCs w:val="28"/>
        </w:rPr>
        <w:t>муниципальн</w:t>
      </w:r>
      <w:r w:rsidR="009976A5" w:rsidRPr="008F3E14">
        <w:rPr>
          <w:sz w:val="28"/>
          <w:szCs w:val="28"/>
        </w:rPr>
        <w:t xml:space="preserve">ую услугу, многофункционального центра, организаций, указанных в </w:t>
      </w:r>
      <w:hyperlink r:id="rId14" w:history="1">
        <w:r w:rsidR="009976A5">
          <w:rPr>
            <w:sz w:val="28"/>
            <w:szCs w:val="28"/>
          </w:rPr>
          <w:t>части 1.1 статьи </w:t>
        </w:r>
        <w:r w:rsidR="009976A5" w:rsidRPr="000B72C7">
          <w:rPr>
            <w:sz w:val="28"/>
            <w:szCs w:val="28"/>
          </w:rPr>
          <w:t>16</w:t>
        </w:r>
      </w:hyperlink>
      <w:r w:rsidR="009976A5">
        <w:rPr>
          <w:sz w:val="28"/>
          <w:szCs w:val="28"/>
        </w:rPr>
        <w:t> </w:t>
      </w:r>
      <w:r w:rsidR="009976A5">
        <w:rPr>
          <w:rFonts w:eastAsia="Calibri"/>
          <w:sz w:val="28"/>
          <w:szCs w:val="28"/>
          <w:lang w:eastAsia="en-US"/>
        </w:rPr>
        <w:t>Федерального закона № 210-ФЗ</w:t>
      </w:r>
      <w:r w:rsidR="009976A5">
        <w:rPr>
          <w:sz w:val="28"/>
          <w:szCs w:val="28"/>
        </w:rPr>
        <w:t>,</w:t>
      </w:r>
      <w:r w:rsidR="009976A5" w:rsidRPr="008F3E14">
        <w:rPr>
          <w:sz w:val="28"/>
          <w:szCs w:val="28"/>
        </w:rPr>
        <w:t xml:space="preserve"> а также их должностных лиц, муниципальных служащих, работников</w:t>
      </w:r>
      <w:r w:rsidR="009976A5">
        <w:rPr>
          <w:sz w:val="28"/>
          <w:szCs w:val="28"/>
        </w:rPr>
        <w:t>»</w:t>
      </w:r>
      <w:r w:rsidR="009976A5" w:rsidRPr="008F3E14">
        <w:rPr>
          <w:sz w:val="28"/>
          <w:szCs w:val="28"/>
        </w:rPr>
        <w:t xml:space="preserve">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  <w:proofErr w:type="gramEnd"/>
    </w:p>
    <w:p w:rsidR="009976A5" w:rsidRPr="00CD7F21" w:rsidRDefault="009976A5" w:rsidP="00CD7F2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6317C">
        <w:rPr>
          <w:rFonts w:eastAsia="Calibri"/>
          <w:sz w:val="28"/>
          <w:szCs w:val="28"/>
          <w:lang w:eastAsia="en-US"/>
        </w:rPr>
        <w:t xml:space="preserve">Обжалование в досудебном (внесудебном) порядке осуществляется в соответствии с </w:t>
      </w:r>
      <w:r w:rsidR="00CD7F21" w:rsidRPr="001556DF">
        <w:rPr>
          <w:color w:val="000000" w:themeColor="text1"/>
          <w:sz w:val="28"/>
          <w:szCs w:val="28"/>
        </w:rPr>
        <w:t xml:space="preserve">Федеральным </w:t>
      </w:r>
      <w:hyperlink r:id="rId15" w:history="1">
        <w:r w:rsidR="00CD7F21" w:rsidRPr="001556DF">
          <w:rPr>
            <w:color w:val="000000" w:themeColor="text1"/>
            <w:sz w:val="28"/>
            <w:szCs w:val="28"/>
          </w:rPr>
          <w:t>законом</w:t>
        </w:r>
      </w:hyperlink>
      <w:r w:rsidR="00CD7F21" w:rsidRPr="001556DF">
        <w:rPr>
          <w:color w:val="000000" w:themeColor="text1"/>
          <w:sz w:val="28"/>
          <w:szCs w:val="28"/>
        </w:rPr>
        <w:t xml:space="preserve"> № 210-ФЗ</w:t>
      </w:r>
      <w:r w:rsidR="00CD7F21">
        <w:rPr>
          <w:color w:val="000000" w:themeColor="text1"/>
          <w:sz w:val="28"/>
          <w:szCs w:val="28"/>
        </w:rPr>
        <w:t xml:space="preserve"> и </w:t>
      </w:r>
      <w:hyperlink r:id="rId16" w:history="1">
        <w:r w:rsidR="00CD7F21" w:rsidRPr="001556DF">
          <w:rPr>
            <w:color w:val="000000" w:themeColor="text1"/>
            <w:sz w:val="28"/>
            <w:szCs w:val="28"/>
          </w:rPr>
          <w:t>постановлением</w:t>
        </w:r>
      </w:hyperlink>
      <w:r w:rsidR="00CD7F21" w:rsidRPr="001556DF">
        <w:rPr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9246EF">
        <w:rPr>
          <w:rFonts w:eastAsia="Calibri"/>
          <w:sz w:val="28"/>
          <w:szCs w:val="28"/>
          <w:lang w:eastAsia="en-US"/>
        </w:rPr>
        <w:t>.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9976A5" w:rsidRPr="00C6317C" w:rsidRDefault="009976A5" w:rsidP="009976A5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C6317C">
        <w:rPr>
          <w:rFonts w:eastAsia="Calibri"/>
          <w:b/>
          <w:sz w:val="28"/>
          <w:szCs w:val="28"/>
          <w:lang w:eastAsia="en-US"/>
        </w:rPr>
        <w:t xml:space="preserve">3. </w:t>
      </w:r>
      <w:r w:rsidR="003D1011">
        <w:rPr>
          <w:rFonts w:eastAsia="Calibri"/>
          <w:b/>
          <w:sz w:val="28"/>
          <w:szCs w:val="28"/>
          <w:lang w:eastAsia="en-US"/>
        </w:rPr>
        <w:t>Разработка</w:t>
      </w:r>
      <w:r w:rsidRPr="00C6317C">
        <w:rPr>
          <w:rFonts w:eastAsia="Calibri"/>
          <w:b/>
          <w:sz w:val="28"/>
          <w:szCs w:val="28"/>
          <w:lang w:eastAsia="en-US"/>
        </w:rPr>
        <w:t>, согласовани</w:t>
      </w:r>
      <w:r w:rsidR="003D1011">
        <w:rPr>
          <w:rFonts w:eastAsia="Calibri"/>
          <w:b/>
          <w:sz w:val="28"/>
          <w:szCs w:val="28"/>
          <w:lang w:eastAsia="en-US"/>
        </w:rPr>
        <w:t xml:space="preserve">е, проведение экспертизы </w:t>
      </w:r>
      <w:r w:rsidRPr="00C6317C">
        <w:rPr>
          <w:rFonts w:eastAsia="Calibri"/>
          <w:b/>
          <w:sz w:val="28"/>
          <w:szCs w:val="28"/>
          <w:lang w:eastAsia="en-US"/>
        </w:rPr>
        <w:t>и утверждени</w:t>
      </w:r>
      <w:r w:rsidR="003D1011">
        <w:rPr>
          <w:rFonts w:eastAsia="Calibri"/>
          <w:b/>
          <w:sz w:val="28"/>
          <w:szCs w:val="28"/>
          <w:lang w:eastAsia="en-US"/>
        </w:rPr>
        <w:t>е</w:t>
      </w:r>
    </w:p>
    <w:p w:rsidR="009976A5" w:rsidRDefault="009976A5" w:rsidP="009976A5">
      <w:pPr>
        <w:autoSpaceDE w:val="0"/>
        <w:autoSpaceDN w:val="0"/>
        <w:adjustRightInd w:val="0"/>
        <w:spacing w:after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C6317C">
        <w:rPr>
          <w:rFonts w:eastAsia="Calibri"/>
          <w:b/>
          <w:sz w:val="28"/>
          <w:szCs w:val="28"/>
          <w:lang w:eastAsia="en-US"/>
        </w:rPr>
        <w:t>административных регламентов</w:t>
      </w:r>
    </w:p>
    <w:p w:rsidR="008771D4" w:rsidRPr="00C6317C" w:rsidRDefault="008771D4" w:rsidP="009976A5">
      <w:pPr>
        <w:autoSpaceDE w:val="0"/>
        <w:autoSpaceDN w:val="0"/>
        <w:adjustRightInd w:val="0"/>
        <w:spacing w:after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9976A5" w:rsidRPr="00C6317C" w:rsidRDefault="003D1011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</w:t>
      </w:r>
      <w:r w:rsidR="009976A5">
        <w:rPr>
          <w:rFonts w:eastAsia="Calibri"/>
          <w:sz w:val="28"/>
          <w:szCs w:val="28"/>
          <w:lang w:eastAsia="en-US"/>
        </w:rPr>
        <w:t xml:space="preserve">. </w:t>
      </w:r>
      <w:r w:rsidR="009976A5" w:rsidRPr="00877AC3">
        <w:rPr>
          <w:sz w:val="28"/>
          <w:szCs w:val="28"/>
        </w:rPr>
        <w:t xml:space="preserve">Проект административного регламента </w:t>
      </w:r>
      <w:r w:rsidR="00004A5C">
        <w:rPr>
          <w:sz w:val="28"/>
          <w:szCs w:val="28"/>
        </w:rPr>
        <w:t>разрабатывае</w:t>
      </w:r>
      <w:r w:rsidR="009976A5" w:rsidRPr="00877AC3">
        <w:rPr>
          <w:sz w:val="28"/>
          <w:szCs w:val="28"/>
        </w:rPr>
        <w:t xml:space="preserve">тся </w:t>
      </w:r>
      <w:r w:rsidR="00107C5B">
        <w:rPr>
          <w:sz w:val="28"/>
          <w:szCs w:val="28"/>
        </w:rPr>
        <w:t>структурным подразделением</w:t>
      </w:r>
      <w:r w:rsidR="00107C5B" w:rsidRPr="00107C5B">
        <w:rPr>
          <w:rFonts w:eastAsia="Calibri"/>
          <w:sz w:val="28"/>
          <w:szCs w:val="28"/>
          <w:lang w:eastAsia="en-US"/>
        </w:rPr>
        <w:t xml:space="preserve"> </w:t>
      </w:r>
      <w:r w:rsidR="00107C5B" w:rsidRPr="00C6317C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107C5B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="009976A5" w:rsidRPr="00877AC3">
        <w:rPr>
          <w:sz w:val="28"/>
          <w:szCs w:val="28"/>
        </w:rPr>
        <w:t>, предоставляющим муниципальные услуги, в</w:t>
      </w:r>
      <w:r w:rsidR="009976A5" w:rsidRPr="0099326D">
        <w:rPr>
          <w:sz w:val="28"/>
          <w:szCs w:val="28"/>
        </w:rPr>
        <w:t xml:space="preserve"> машиночитаемом формате в электронном виде в реестре услуг</w:t>
      </w:r>
      <w:r w:rsidR="009976A5">
        <w:rPr>
          <w:sz w:val="28"/>
          <w:szCs w:val="28"/>
        </w:rPr>
        <w:t xml:space="preserve"> и направляется с пояснительной запиской на согласование</w:t>
      </w:r>
      <w:r w:rsidR="009976A5" w:rsidRPr="0099326D">
        <w:rPr>
          <w:sz w:val="28"/>
          <w:szCs w:val="28"/>
        </w:rPr>
        <w:t>.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>3.</w:t>
      </w:r>
      <w:r w:rsidR="003D1011">
        <w:rPr>
          <w:rFonts w:eastAsia="Calibri"/>
          <w:sz w:val="28"/>
          <w:szCs w:val="28"/>
          <w:lang w:eastAsia="en-US"/>
        </w:rPr>
        <w:t>2</w:t>
      </w:r>
      <w:r w:rsidRPr="00C6317C">
        <w:rPr>
          <w:rFonts w:eastAsia="Calibri"/>
          <w:sz w:val="28"/>
          <w:szCs w:val="28"/>
          <w:lang w:eastAsia="en-US"/>
        </w:rPr>
        <w:t xml:space="preserve">. </w:t>
      </w:r>
      <w:r w:rsidR="00107C5B">
        <w:rPr>
          <w:rFonts w:eastAsia="Calibri"/>
          <w:sz w:val="28"/>
          <w:szCs w:val="28"/>
          <w:lang w:eastAsia="en-US"/>
        </w:rPr>
        <w:t>А</w:t>
      </w:r>
      <w:r w:rsidRPr="00C6317C">
        <w:rPr>
          <w:rFonts w:eastAsia="Calibri"/>
          <w:sz w:val="28"/>
          <w:szCs w:val="28"/>
          <w:lang w:eastAsia="en-US"/>
        </w:rPr>
        <w:t>дминистраци</w:t>
      </w:r>
      <w:r w:rsidR="00107C5B">
        <w:rPr>
          <w:rFonts w:eastAsia="Calibri"/>
          <w:sz w:val="28"/>
          <w:szCs w:val="28"/>
          <w:lang w:eastAsia="en-US"/>
        </w:rPr>
        <w:t>я</w:t>
      </w:r>
      <w:r w:rsidRPr="00C6317C">
        <w:rPr>
          <w:rFonts w:eastAsia="Calibri"/>
          <w:sz w:val="28"/>
          <w:szCs w:val="28"/>
          <w:lang w:eastAsia="en-US"/>
        </w:rPr>
        <w:t xml:space="preserve">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Pr="00C6317C">
        <w:rPr>
          <w:rFonts w:eastAsia="Calibri"/>
          <w:sz w:val="28"/>
          <w:szCs w:val="28"/>
          <w:lang w:eastAsia="en-US"/>
        </w:rPr>
        <w:t xml:space="preserve"> в рамках согласования проекта административного регламента осуществляет следующие действия:</w:t>
      </w:r>
    </w:p>
    <w:p w:rsidR="009976A5" w:rsidRPr="00FB22A2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22A2">
        <w:rPr>
          <w:rFonts w:eastAsia="Calibri"/>
          <w:sz w:val="28"/>
          <w:szCs w:val="28"/>
          <w:lang w:eastAsia="en-US"/>
        </w:rPr>
        <w:t>3.</w:t>
      </w:r>
      <w:r w:rsidR="003D1011" w:rsidRPr="00FB22A2">
        <w:rPr>
          <w:rFonts w:eastAsia="Calibri"/>
          <w:sz w:val="28"/>
          <w:szCs w:val="28"/>
          <w:lang w:eastAsia="en-US"/>
        </w:rPr>
        <w:t>2</w:t>
      </w:r>
      <w:r w:rsidRPr="00FB22A2">
        <w:rPr>
          <w:rFonts w:eastAsia="Calibri"/>
          <w:sz w:val="28"/>
          <w:szCs w:val="28"/>
          <w:lang w:eastAsia="en-US"/>
        </w:rPr>
        <w:t xml:space="preserve">.1. направляет проект административного регламента в прокуратуру </w:t>
      </w:r>
      <w:r w:rsidR="00107C5B" w:rsidRPr="00FB22A2">
        <w:rPr>
          <w:rFonts w:eastAsia="Calibri"/>
          <w:sz w:val="28"/>
          <w:szCs w:val="28"/>
          <w:lang w:eastAsia="en-US"/>
        </w:rPr>
        <w:t>Увинского района УР</w:t>
      </w:r>
      <w:r w:rsidRPr="00FB22A2">
        <w:rPr>
          <w:rFonts w:eastAsia="Calibri"/>
          <w:sz w:val="28"/>
          <w:szCs w:val="28"/>
          <w:lang w:eastAsia="en-US"/>
        </w:rPr>
        <w:t>;</w:t>
      </w:r>
    </w:p>
    <w:p w:rsidR="009976A5" w:rsidRPr="00C6317C" w:rsidRDefault="003D1011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</w:t>
      </w:r>
      <w:r w:rsidR="009976A5" w:rsidRPr="00C6317C">
        <w:rPr>
          <w:rFonts w:eastAsia="Calibri"/>
          <w:sz w:val="28"/>
          <w:szCs w:val="28"/>
          <w:lang w:eastAsia="en-US"/>
        </w:rPr>
        <w:t>.2</w:t>
      </w:r>
      <w:r w:rsidR="009976A5">
        <w:rPr>
          <w:rFonts w:eastAsia="Calibri"/>
          <w:sz w:val="28"/>
          <w:szCs w:val="28"/>
          <w:lang w:eastAsia="en-US"/>
        </w:rPr>
        <w:t>.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 размещает проект административного регламента на официальном сайте администрации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 для ознакомления, проведения независимой экспертизы и внесения замечаний и предложений к проекту административного регламента заинтересованных физических и юридических лиц.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 xml:space="preserve">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 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 xml:space="preserve"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</w:t>
      </w:r>
      <w:r w:rsidRPr="00C6317C">
        <w:rPr>
          <w:rFonts w:eastAsia="Calibri"/>
          <w:sz w:val="28"/>
          <w:szCs w:val="28"/>
          <w:lang w:eastAsia="en-US"/>
        </w:rPr>
        <w:lastRenderedPageBreak/>
        <w:t>регламента, а также организациями, находящимися в ведении органа, являющегося разработчиком административного регламента.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>Одновременно с проектом административного регламента на официальном сайте размещается следующая информация: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>а) почтовый адрес и адрес электронной почты, по которым должны быть направлены замечания и предложения к проекту административного регламента заинтересованных физических и юридических лиц, а также заключения независимой экспертизы проекта административного регламента;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 xml:space="preserve">б) срок, отведенный для проведения независимой экспертизы, приема заключений независимой экспертизы, замечаний и предложений к проекту административного регламента заинтересованных физических и юридических лиц не может быть менее </w:t>
      </w:r>
      <w:r>
        <w:rPr>
          <w:rFonts w:eastAsia="Calibri"/>
          <w:sz w:val="28"/>
          <w:szCs w:val="28"/>
          <w:lang w:eastAsia="en-US"/>
        </w:rPr>
        <w:t>десяти</w:t>
      </w:r>
      <w:r w:rsidRPr="00C6317C">
        <w:rPr>
          <w:rFonts w:eastAsia="Calibri"/>
          <w:sz w:val="28"/>
          <w:szCs w:val="28"/>
          <w:lang w:eastAsia="en-US"/>
        </w:rPr>
        <w:t xml:space="preserve"> дней со дня размещения проекта административного регламента на официальном сайте администрации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Pr="00C6317C">
        <w:rPr>
          <w:rFonts w:eastAsia="Calibri"/>
          <w:sz w:val="28"/>
          <w:szCs w:val="28"/>
          <w:lang w:eastAsia="en-US"/>
        </w:rPr>
        <w:t>.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>3.</w:t>
      </w:r>
      <w:r w:rsidR="003D1011">
        <w:rPr>
          <w:rFonts w:eastAsia="Calibri"/>
          <w:sz w:val="28"/>
          <w:szCs w:val="28"/>
          <w:lang w:eastAsia="en-US"/>
        </w:rPr>
        <w:t>3</w:t>
      </w:r>
      <w:r w:rsidRPr="00C6317C">
        <w:rPr>
          <w:rFonts w:eastAsia="Calibri"/>
          <w:sz w:val="28"/>
          <w:szCs w:val="28"/>
          <w:lang w:eastAsia="en-US"/>
        </w:rPr>
        <w:t xml:space="preserve">. </w:t>
      </w:r>
      <w:r w:rsidR="00107C5B">
        <w:rPr>
          <w:rFonts w:eastAsia="Calibri"/>
          <w:sz w:val="28"/>
          <w:szCs w:val="28"/>
          <w:lang w:eastAsia="en-US"/>
        </w:rPr>
        <w:t>А</w:t>
      </w:r>
      <w:r w:rsidRPr="00C6317C">
        <w:rPr>
          <w:rFonts w:eastAsia="Calibri"/>
          <w:sz w:val="28"/>
          <w:szCs w:val="28"/>
          <w:lang w:eastAsia="en-US"/>
        </w:rPr>
        <w:t>дминистраци</w:t>
      </w:r>
      <w:r w:rsidR="00107C5B">
        <w:rPr>
          <w:rFonts w:eastAsia="Calibri"/>
          <w:sz w:val="28"/>
          <w:szCs w:val="28"/>
          <w:lang w:eastAsia="en-US"/>
        </w:rPr>
        <w:t>я</w:t>
      </w:r>
      <w:r w:rsidRPr="00C6317C">
        <w:rPr>
          <w:rFonts w:eastAsia="Calibri"/>
          <w:sz w:val="28"/>
          <w:szCs w:val="28"/>
          <w:lang w:eastAsia="en-US"/>
        </w:rPr>
        <w:t xml:space="preserve">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Pr="00C6317C">
        <w:rPr>
          <w:rFonts w:eastAsia="Calibri"/>
          <w:sz w:val="28"/>
          <w:szCs w:val="28"/>
          <w:lang w:eastAsia="en-US"/>
        </w:rPr>
        <w:t xml:space="preserve"> рассматривает поступившие заключения независимой экспертизы, а также замечания и предложения к проекту административного регламента заинтересованных физических и юридических лиц.</w:t>
      </w:r>
    </w:p>
    <w:p w:rsidR="009976A5" w:rsidRPr="00F1721B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 xml:space="preserve">Заключения независимой экспертизы, замечания и предложения к проекту административного регламента заинтересованных физических и юридических лиц подлежат регистрации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6317C">
        <w:rPr>
          <w:rFonts w:eastAsia="Calibri"/>
          <w:sz w:val="28"/>
          <w:szCs w:val="28"/>
          <w:lang w:eastAsia="en-US"/>
        </w:rPr>
        <w:t>и обязательному рассмотрению в ходе доработки проекта административного регламента</w:t>
      </w:r>
      <w:r w:rsidR="00F1721B">
        <w:rPr>
          <w:rFonts w:eastAsia="Calibri"/>
          <w:sz w:val="28"/>
          <w:szCs w:val="28"/>
          <w:lang w:eastAsia="en-US"/>
        </w:rPr>
        <w:t xml:space="preserve">, которая проводится в течение 10 дней </w:t>
      </w:r>
      <w:r w:rsidR="00F1721B" w:rsidRPr="00F1721B">
        <w:rPr>
          <w:sz w:val="28"/>
          <w:szCs w:val="28"/>
        </w:rPr>
        <w:t>со дня окончания срока, отведенного для проведения независимой экспертизы.</w:t>
      </w:r>
      <w:r w:rsidR="00F1721B" w:rsidRPr="00F1721B">
        <w:rPr>
          <w:rFonts w:eastAsia="Calibri"/>
          <w:sz w:val="28"/>
          <w:szCs w:val="28"/>
          <w:lang w:eastAsia="en-US"/>
        </w:rPr>
        <w:t xml:space="preserve"> 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 xml:space="preserve">По результатам рассмотрения представленных заключений, замечаний и предложений </w:t>
      </w:r>
      <w:r w:rsidR="00107C5B">
        <w:rPr>
          <w:rFonts w:eastAsia="Calibri"/>
          <w:sz w:val="28"/>
          <w:szCs w:val="28"/>
          <w:lang w:eastAsia="en-US"/>
        </w:rPr>
        <w:t>администрация</w:t>
      </w:r>
      <w:r w:rsidRPr="00C6317C">
        <w:rPr>
          <w:rFonts w:eastAsia="Calibri"/>
          <w:sz w:val="28"/>
          <w:szCs w:val="28"/>
          <w:lang w:eastAsia="en-US"/>
        </w:rPr>
        <w:t xml:space="preserve">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Pr="00C6317C">
        <w:rPr>
          <w:rFonts w:eastAsia="Calibri"/>
          <w:sz w:val="28"/>
          <w:szCs w:val="28"/>
          <w:lang w:eastAsia="en-US"/>
        </w:rPr>
        <w:t xml:space="preserve"> готовит информацию об учете поступивших заключений независимой экспертизы, замечаний и предложений к проекту административного регламента заинтересованных физических и юридических лиц для последующего направления проекта административного регламента для проведения экспертизы в орган, уполномо</w:t>
      </w:r>
      <w:r>
        <w:rPr>
          <w:rFonts w:eastAsia="Calibri"/>
          <w:sz w:val="28"/>
          <w:szCs w:val="28"/>
          <w:lang w:eastAsia="en-US"/>
        </w:rPr>
        <w:t>ченный на проведение экспертизы.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>Не</w:t>
      </w:r>
      <w:r w:rsidR="00107C5B">
        <w:rPr>
          <w:rFonts w:eastAsia="Calibri"/>
          <w:sz w:val="28"/>
          <w:szCs w:val="28"/>
          <w:lang w:eastAsia="en-US"/>
        </w:rPr>
        <w:t xml:space="preserve"> </w:t>
      </w:r>
      <w:r w:rsidRPr="00C6317C">
        <w:rPr>
          <w:rFonts w:eastAsia="Calibri"/>
          <w:sz w:val="28"/>
          <w:szCs w:val="28"/>
          <w:lang w:eastAsia="en-US"/>
        </w:rPr>
        <w:t>поступление заключения независимой экспертизы в срок, отведенный для проведения независимой экспертизы, не является препятствием для проведения экспертизы и последующего утверждения административного регламента.</w:t>
      </w:r>
    </w:p>
    <w:p w:rsidR="009976A5" w:rsidRPr="00C6317C" w:rsidRDefault="003D1011" w:rsidP="009976A5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3.4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. Одобренный проект административного регламента утверждается постановлением администрации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="00F1721B">
        <w:rPr>
          <w:rFonts w:eastAsia="Calibri"/>
          <w:sz w:val="28"/>
          <w:szCs w:val="28"/>
          <w:lang w:eastAsia="en-US"/>
        </w:rPr>
        <w:t xml:space="preserve"> в течение 5 дней с момента одобрения</w:t>
      </w:r>
      <w:r w:rsidR="009976A5" w:rsidRPr="00C6317C">
        <w:rPr>
          <w:rFonts w:eastAsia="Calibri"/>
          <w:sz w:val="28"/>
          <w:szCs w:val="28"/>
          <w:lang w:eastAsia="en-US"/>
        </w:rPr>
        <w:t>.</w:t>
      </w:r>
    </w:p>
    <w:p w:rsidR="009976A5" w:rsidRDefault="003D1011" w:rsidP="009976A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</w:t>
      </w:r>
      <w:r w:rsidR="009976A5" w:rsidRPr="00C6317C">
        <w:rPr>
          <w:rFonts w:eastAsia="Calibri"/>
          <w:sz w:val="28"/>
          <w:szCs w:val="28"/>
          <w:lang w:eastAsia="en-US"/>
        </w:rPr>
        <w:t xml:space="preserve">. Административный регламент, утвержденный постановлением администрации </w:t>
      </w:r>
      <w:r w:rsidR="00E50C8C">
        <w:rPr>
          <w:rFonts w:eastAsia="Calibri"/>
          <w:sz w:val="28"/>
          <w:szCs w:val="28"/>
          <w:lang w:eastAsia="en-US"/>
        </w:rPr>
        <w:t xml:space="preserve">Муниципального образования «Муниципальный округ </w:t>
      </w:r>
      <w:r w:rsidR="00E50C8C">
        <w:rPr>
          <w:rFonts w:eastAsia="Calibri"/>
          <w:sz w:val="28"/>
          <w:szCs w:val="28"/>
          <w:lang w:eastAsia="en-US"/>
        </w:rPr>
        <w:lastRenderedPageBreak/>
        <w:t>Увинский район Удмуртской Республики»</w:t>
      </w:r>
      <w:r w:rsidR="009976A5" w:rsidRPr="00C6317C">
        <w:rPr>
          <w:rFonts w:eastAsia="Calibri"/>
          <w:sz w:val="28"/>
          <w:szCs w:val="28"/>
          <w:lang w:eastAsia="en-US"/>
        </w:rPr>
        <w:t>, подлежит опубликованию</w:t>
      </w:r>
      <w:r w:rsidR="009976A5">
        <w:rPr>
          <w:rFonts w:eastAsia="Calibri"/>
          <w:sz w:val="28"/>
          <w:szCs w:val="28"/>
          <w:lang w:eastAsia="en-US"/>
        </w:rPr>
        <w:t>:</w:t>
      </w:r>
    </w:p>
    <w:p w:rsidR="009976A5" w:rsidRDefault="009976A5" w:rsidP="009976A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в </w:t>
      </w:r>
      <w:r w:rsidR="00BA5D2B">
        <w:rPr>
          <w:rFonts w:eastAsia="Calibri"/>
          <w:sz w:val="28"/>
          <w:szCs w:val="28"/>
          <w:lang w:eastAsia="en-US"/>
        </w:rPr>
        <w:t>бюллете</w:t>
      </w:r>
      <w:r w:rsidR="00E50C8C">
        <w:rPr>
          <w:rFonts w:eastAsia="Calibri"/>
          <w:sz w:val="28"/>
          <w:szCs w:val="28"/>
          <w:lang w:eastAsia="en-US"/>
        </w:rPr>
        <w:t xml:space="preserve">не правовых актов </w:t>
      </w:r>
      <w:r w:rsidR="00E50C8C" w:rsidRPr="00C6317C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>
        <w:rPr>
          <w:rFonts w:eastAsia="Calibri"/>
          <w:sz w:val="28"/>
          <w:szCs w:val="28"/>
          <w:lang w:eastAsia="en-US"/>
        </w:rPr>
        <w:t>,</w:t>
      </w:r>
    </w:p>
    <w:p w:rsidR="009976A5" w:rsidRDefault="009976A5" w:rsidP="009976A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 w:rsidRPr="00C6317C">
        <w:rPr>
          <w:rFonts w:eastAsia="Calibri"/>
          <w:sz w:val="28"/>
          <w:szCs w:val="28"/>
          <w:lang w:eastAsia="en-US"/>
        </w:rPr>
        <w:t xml:space="preserve">на официальном сайте администрации </w:t>
      </w:r>
      <w:r w:rsidR="00E50C8C">
        <w:rPr>
          <w:rFonts w:eastAsia="Calibr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>
        <w:rPr>
          <w:rFonts w:eastAsia="Calibri"/>
          <w:sz w:val="28"/>
          <w:szCs w:val="28"/>
          <w:lang w:eastAsia="en-US"/>
        </w:rPr>
        <w:t>,</w:t>
      </w:r>
    </w:p>
    <w:p w:rsidR="009976A5" w:rsidRDefault="009976A5" w:rsidP="009976A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в) в реестре муниципальных услуг </w:t>
      </w:r>
      <w:r w:rsidRPr="00635794">
        <w:rPr>
          <w:sz w:val="28"/>
          <w:szCs w:val="28"/>
        </w:rPr>
        <w:t xml:space="preserve">с использованием </w:t>
      </w:r>
      <w:r>
        <w:rPr>
          <w:sz w:val="28"/>
          <w:szCs w:val="28"/>
        </w:rPr>
        <w:t>реестра услуг.</w:t>
      </w:r>
    </w:p>
    <w:p w:rsidR="009976A5" w:rsidRDefault="009976A5" w:rsidP="009976A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17C">
        <w:rPr>
          <w:rFonts w:eastAsia="Calibri"/>
          <w:sz w:val="28"/>
          <w:szCs w:val="28"/>
          <w:lang w:eastAsia="en-US"/>
        </w:rPr>
        <w:t>Текст административного регламента также подлежит размещению в местах предоставления муниципальной услуги.</w:t>
      </w:r>
    </w:p>
    <w:p w:rsidR="003D1011" w:rsidRPr="00C6317C" w:rsidRDefault="004D10AA" w:rsidP="009976A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3.6. При разр</w:t>
      </w:r>
      <w:r w:rsidR="00FB22A2">
        <w:rPr>
          <w:rFonts w:eastAsia="Calibri"/>
          <w:sz w:val="28"/>
          <w:szCs w:val="28"/>
          <w:lang w:eastAsia="en-US"/>
        </w:rPr>
        <w:t>аботке, согласовании, проведении</w:t>
      </w:r>
      <w:r>
        <w:rPr>
          <w:rFonts w:eastAsia="Calibri"/>
          <w:sz w:val="28"/>
          <w:szCs w:val="28"/>
          <w:lang w:eastAsia="en-US"/>
        </w:rPr>
        <w:t xml:space="preserve"> экспертизы и утверждении  административных регламентов с использованием программно-технических средств реестра услуг применяются положения разделов </w:t>
      </w:r>
      <w:r>
        <w:rPr>
          <w:rFonts w:eastAsia="Calibri"/>
          <w:sz w:val="28"/>
          <w:szCs w:val="28"/>
          <w:lang w:val="en-US" w:eastAsia="en-US"/>
        </w:rPr>
        <w:t>III</w:t>
      </w:r>
      <w:r w:rsidRPr="004D10A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</w:t>
      </w:r>
      <w:r w:rsidRPr="004D10A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IV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342DC" w:rsidRPr="00421B1B">
        <w:rPr>
          <w:sz w:val="28"/>
          <w:szCs w:val="28"/>
        </w:rPr>
        <w:t>Правил разработки и утверждения административных регламентов предоставления государственных услуг</w:t>
      </w:r>
      <w:r w:rsidR="00C342DC">
        <w:rPr>
          <w:sz w:val="28"/>
          <w:szCs w:val="28"/>
        </w:rPr>
        <w:t>, утвержденных п</w:t>
      </w:r>
      <w:r w:rsidR="00C342DC" w:rsidRPr="00421B1B">
        <w:rPr>
          <w:sz w:val="28"/>
          <w:szCs w:val="28"/>
        </w:rPr>
        <w:t>остановление</w:t>
      </w:r>
      <w:r w:rsidR="00C342DC">
        <w:rPr>
          <w:sz w:val="28"/>
          <w:szCs w:val="28"/>
        </w:rPr>
        <w:t>м</w:t>
      </w:r>
      <w:r w:rsidR="00C342DC" w:rsidRPr="00421B1B">
        <w:rPr>
          <w:sz w:val="28"/>
          <w:szCs w:val="28"/>
        </w:rPr>
        <w:t xml:space="preserve"> </w:t>
      </w:r>
      <w:r w:rsidR="00C342DC">
        <w:rPr>
          <w:sz w:val="28"/>
          <w:szCs w:val="28"/>
        </w:rPr>
        <w:t>Правительства РФ от 20.07.2021 №</w:t>
      </w:r>
      <w:r w:rsidR="00C342DC" w:rsidRPr="00421B1B">
        <w:rPr>
          <w:sz w:val="28"/>
          <w:szCs w:val="28"/>
        </w:rPr>
        <w:t xml:space="preserve"> 1228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9976A5" w:rsidRPr="00C6317C" w:rsidRDefault="009976A5" w:rsidP="009976A5">
      <w:pPr>
        <w:autoSpaceDE w:val="0"/>
        <w:autoSpaceDN w:val="0"/>
        <w:adjustRightInd w:val="0"/>
        <w:spacing w:after="200"/>
        <w:contextualSpacing/>
        <w:jc w:val="both"/>
        <w:outlineLvl w:val="1"/>
        <w:rPr>
          <w:rFonts w:eastAsia="Calibri"/>
          <w:b/>
          <w:sz w:val="28"/>
          <w:szCs w:val="28"/>
          <w:lang w:eastAsia="en-US"/>
        </w:rPr>
      </w:pPr>
    </w:p>
    <w:permEnd w:id="1088573686"/>
    <w:p w:rsidR="00C52ACF" w:rsidRDefault="00C52ACF" w:rsidP="00107C5B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sectPr w:rsidR="00C52ACF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01" w:rsidRDefault="00AF4601" w:rsidP="00F35909">
      <w:r>
        <w:separator/>
      </w:r>
    </w:p>
  </w:endnote>
  <w:endnote w:type="continuationSeparator" w:id="0">
    <w:p w:rsidR="00AF4601" w:rsidRDefault="00AF4601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01" w:rsidRDefault="00AF4601" w:rsidP="00F35909">
      <w:r>
        <w:separator/>
      </w:r>
    </w:p>
  </w:footnote>
  <w:footnote w:type="continuationSeparator" w:id="0">
    <w:p w:rsidR="00AF4601" w:rsidRDefault="00AF4601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B65A4"/>
    <w:multiLevelType w:val="hybridMultilevel"/>
    <w:tmpl w:val="95601026"/>
    <w:lvl w:ilvl="0" w:tplc="4DC2738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6024C"/>
    <w:multiLevelType w:val="hybridMultilevel"/>
    <w:tmpl w:val="B8C62F84"/>
    <w:lvl w:ilvl="0" w:tplc="F16AF41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CB07B3C" w:tentative="1">
      <w:start w:val="1"/>
      <w:numFmt w:val="lowerLetter"/>
      <w:lvlText w:val="%2."/>
      <w:lvlJc w:val="left"/>
      <w:pPr>
        <w:ind w:left="1789" w:hanging="360"/>
      </w:pPr>
    </w:lvl>
    <w:lvl w:ilvl="2" w:tplc="53762A14" w:tentative="1">
      <w:start w:val="1"/>
      <w:numFmt w:val="lowerRoman"/>
      <w:lvlText w:val="%3."/>
      <w:lvlJc w:val="right"/>
      <w:pPr>
        <w:ind w:left="2509" w:hanging="180"/>
      </w:pPr>
    </w:lvl>
    <w:lvl w:ilvl="3" w:tplc="8DFEDEB8" w:tentative="1">
      <w:start w:val="1"/>
      <w:numFmt w:val="decimal"/>
      <w:lvlText w:val="%4."/>
      <w:lvlJc w:val="left"/>
      <w:pPr>
        <w:ind w:left="3229" w:hanging="360"/>
      </w:pPr>
    </w:lvl>
    <w:lvl w:ilvl="4" w:tplc="CDBAF312" w:tentative="1">
      <w:start w:val="1"/>
      <w:numFmt w:val="lowerLetter"/>
      <w:lvlText w:val="%5."/>
      <w:lvlJc w:val="left"/>
      <w:pPr>
        <w:ind w:left="3949" w:hanging="360"/>
      </w:pPr>
    </w:lvl>
    <w:lvl w:ilvl="5" w:tplc="A8CC4C9A" w:tentative="1">
      <w:start w:val="1"/>
      <w:numFmt w:val="lowerRoman"/>
      <w:lvlText w:val="%6."/>
      <w:lvlJc w:val="right"/>
      <w:pPr>
        <w:ind w:left="4669" w:hanging="180"/>
      </w:pPr>
    </w:lvl>
    <w:lvl w:ilvl="6" w:tplc="42788A8A" w:tentative="1">
      <w:start w:val="1"/>
      <w:numFmt w:val="decimal"/>
      <w:lvlText w:val="%7."/>
      <w:lvlJc w:val="left"/>
      <w:pPr>
        <w:ind w:left="5389" w:hanging="360"/>
      </w:pPr>
    </w:lvl>
    <w:lvl w:ilvl="7" w:tplc="32B49546" w:tentative="1">
      <w:start w:val="1"/>
      <w:numFmt w:val="lowerLetter"/>
      <w:lvlText w:val="%8."/>
      <w:lvlJc w:val="left"/>
      <w:pPr>
        <w:ind w:left="6109" w:hanging="360"/>
      </w:pPr>
    </w:lvl>
    <w:lvl w:ilvl="8" w:tplc="368CFC5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1531E6"/>
    <w:multiLevelType w:val="multilevel"/>
    <w:tmpl w:val="2E6078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34B702A"/>
    <w:multiLevelType w:val="multilevel"/>
    <w:tmpl w:val="7292CE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A5C"/>
    <w:rsid w:val="00004DB5"/>
    <w:rsid w:val="00004DD6"/>
    <w:rsid w:val="00005029"/>
    <w:rsid w:val="00005041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119C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6D3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17C0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77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C56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06E04"/>
    <w:rsid w:val="00107C5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CB4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10A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998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2E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03B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357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3E96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1E97"/>
    <w:rsid w:val="00202795"/>
    <w:rsid w:val="00203F3D"/>
    <w:rsid w:val="00204526"/>
    <w:rsid w:val="00204AE2"/>
    <w:rsid w:val="002056A4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1B1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8C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A68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5491"/>
    <w:rsid w:val="002D64DB"/>
    <w:rsid w:val="002D6A1E"/>
    <w:rsid w:val="002D7577"/>
    <w:rsid w:val="002E01C0"/>
    <w:rsid w:val="002E11C9"/>
    <w:rsid w:val="002E1568"/>
    <w:rsid w:val="002E19BD"/>
    <w:rsid w:val="002E1DA0"/>
    <w:rsid w:val="002E2875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0D0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43E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33EB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7D8"/>
    <w:rsid w:val="00363F8F"/>
    <w:rsid w:val="00364251"/>
    <w:rsid w:val="00364ECB"/>
    <w:rsid w:val="00365880"/>
    <w:rsid w:val="00365B82"/>
    <w:rsid w:val="00365D25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03D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55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3D20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01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0BAC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1B1B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1E9F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1958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598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4F5"/>
    <w:rsid w:val="004D0782"/>
    <w:rsid w:val="004D10AA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59F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BC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0F60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3B8E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A1E"/>
    <w:rsid w:val="005D1BE9"/>
    <w:rsid w:val="005D2247"/>
    <w:rsid w:val="005D251B"/>
    <w:rsid w:val="005D47BF"/>
    <w:rsid w:val="005D64D2"/>
    <w:rsid w:val="005D73F1"/>
    <w:rsid w:val="005D7638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596D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5F6F4A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203"/>
    <w:rsid w:val="00632DE3"/>
    <w:rsid w:val="00633417"/>
    <w:rsid w:val="00633F18"/>
    <w:rsid w:val="00634326"/>
    <w:rsid w:val="00636162"/>
    <w:rsid w:val="0063654E"/>
    <w:rsid w:val="00636A38"/>
    <w:rsid w:val="00636A5F"/>
    <w:rsid w:val="00636AAD"/>
    <w:rsid w:val="00637400"/>
    <w:rsid w:val="006374A5"/>
    <w:rsid w:val="00637C58"/>
    <w:rsid w:val="006415E8"/>
    <w:rsid w:val="00642169"/>
    <w:rsid w:val="006427D2"/>
    <w:rsid w:val="00643567"/>
    <w:rsid w:val="00643B50"/>
    <w:rsid w:val="00643D6D"/>
    <w:rsid w:val="00643DDC"/>
    <w:rsid w:val="00643DF9"/>
    <w:rsid w:val="00643DFF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5EB3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5DF"/>
    <w:rsid w:val="00670DCF"/>
    <w:rsid w:val="00670F9E"/>
    <w:rsid w:val="00672096"/>
    <w:rsid w:val="006723CD"/>
    <w:rsid w:val="006728F0"/>
    <w:rsid w:val="00672FD8"/>
    <w:rsid w:val="00672FEE"/>
    <w:rsid w:val="00673C77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5CFF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87B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AC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1AAD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496E"/>
    <w:rsid w:val="007758E4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769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684C"/>
    <w:rsid w:val="00797035"/>
    <w:rsid w:val="007970DC"/>
    <w:rsid w:val="007A037C"/>
    <w:rsid w:val="007A058A"/>
    <w:rsid w:val="007A0D34"/>
    <w:rsid w:val="007A166A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039D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890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C62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3C0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593E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810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E01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1D4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0A84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B5C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887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6E0"/>
    <w:rsid w:val="009729BD"/>
    <w:rsid w:val="00972A88"/>
    <w:rsid w:val="00974AB4"/>
    <w:rsid w:val="00974F9E"/>
    <w:rsid w:val="00975202"/>
    <w:rsid w:val="0097590D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3D12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976A5"/>
    <w:rsid w:val="009A014C"/>
    <w:rsid w:val="009A0919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4930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549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68C6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661"/>
    <w:rsid w:val="00A07BC2"/>
    <w:rsid w:val="00A111F4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5175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09"/>
    <w:rsid w:val="00AB61FC"/>
    <w:rsid w:val="00AB7A5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89D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601"/>
    <w:rsid w:val="00AF4F6B"/>
    <w:rsid w:val="00AF5AB4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087F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37F15"/>
    <w:rsid w:val="00B40727"/>
    <w:rsid w:val="00B407C8"/>
    <w:rsid w:val="00B4188B"/>
    <w:rsid w:val="00B41B3F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63A4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5D2B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050B"/>
    <w:rsid w:val="00BF0BE8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10E9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649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42DC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260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124"/>
    <w:rsid w:val="00C526D9"/>
    <w:rsid w:val="00C52ACF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1C86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529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54E7"/>
    <w:rsid w:val="00CD669E"/>
    <w:rsid w:val="00CD7E84"/>
    <w:rsid w:val="00CD7F21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389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4C9A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4FD3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0DC4"/>
    <w:rsid w:val="00D61051"/>
    <w:rsid w:val="00D61E53"/>
    <w:rsid w:val="00D61F81"/>
    <w:rsid w:val="00D63305"/>
    <w:rsid w:val="00D6335F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0BA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6A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2712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62E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169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4DDE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555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C8C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CC1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5E25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6C4"/>
    <w:rsid w:val="00EA4831"/>
    <w:rsid w:val="00EA4D04"/>
    <w:rsid w:val="00EA510D"/>
    <w:rsid w:val="00EA5BC6"/>
    <w:rsid w:val="00EA5EA5"/>
    <w:rsid w:val="00EA7A62"/>
    <w:rsid w:val="00EB0794"/>
    <w:rsid w:val="00EB1209"/>
    <w:rsid w:val="00EB141D"/>
    <w:rsid w:val="00EB1A02"/>
    <w:rsid w:val="00EB1D11"/>
    <w:rsid w:val="00EB2735"/>
    <w:rsid w:val="00EB2782"/>
    <w:rsid w:val="00EB2F4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1721B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851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A24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5B24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3A17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2A2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060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919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3E2"/>
    <w:rsid w:val="00FE67E2"/>
    <w:rsid w:val="00FE704E"/>
    <w:rsid w:val="00FE7174"/>
    <w:rsid w:val="00FE778A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D1549"/>
    <w:pPr>
      <w:ind w:left="720"/>
      <w:contextualSpacing/>
    </w:pPr>
  </w:style>
  <w:style w:type="paragraph" w:customStyle="1" w:styleId="ConsPlusNormal">
    <w:name w:val="ConsPlusNormal"/>
    <w:rsid w:val="009976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basedOn w:val="a"/>
    <w:link w:val="ad"/>
    <w:rsid w:val="009976A5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9976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9976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D1549"/>
    <w:pPr>
      <w:ind w:left="720"/>
      <w:contextualSpacing/>
    </w:pPr>
  </w:style>
  <w:style w:type="paragraph" w:customStyle="1" w:styleId="ConsPlusNormal">
    <w:name w:val="ConsPlusNormal"/>
    <w:rsid w:val="009976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basedOn w:val="a"/>
    <w:link w:val="ad"/>
    <w:rsid w:val="009976A5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9976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997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BE52825342D4FD8D042DBFE77F440EC000708CE3A6CC354736EAED0DA6A4F23A2AA7B9FC89B6A5DB3E3ED143B1AE12AFFD22630D6h1c4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BE52825342D4FD8D042DBFE77F440EC000708CE3A6CC354736EAED0DA6A4F23A2AA7B9DCB9D620CE0ACEC487D4CF228F5D22439CA17F9F0h7c8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7FE100A04CF436DCCCECBCB31C68B42BE200191B8B806F655A1EE54601F0A8CDCC862B6B13B1233FA6C374EFDx9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C82DBA453F99FAE3439AE03B240A10BE778FFFA5F78070BC43F9B6A1FC6EED2324240B334D0C334F9169C8D0679640A8218726750F5199A1g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0" Type="http://schemas.openxmlformats.org/officeDocument/2006/relationships/hyperlink" Target="consultantplus://offline/ref=A2C82DBA453F99FAE3439AE03B240A10BE7686FDADFF8070BC43F9B6A1FC6EED23242409374907641CDE689496328542AB21852569A0gF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BE52825342D4FD8D042DBFE77F440EC000708CE3A6CC354736EAED0DA6A4F23A2AA7B9DCB9D620CE0ACEC487D4CF228F5D22439CA17F9F0h7c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A0010-D6A4-45A8-A588-CFDC2883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15</Pages>
  <Words>5481</Words>
  <Characters>31243</Characters>
  <Application>Microsoft Office Word</Application>
  <DocSecurity>8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 MO UVA</cp:lastModifiedBy>
  <cp:revision>59</cp:revision>
  <cp:lastPrinted>2022-01-17T04:38:00Z</cp:lastPrinted>
  <dcterms:created xsi:type="dcterms:W3CDTF">2022-03-18T05:25:00Z</dcterms:created>
  <dcterms:modified xsi:type="dcterms:W3CDTF">2022-04-08T08:28:00Z</dcterms:modified>
</cp:coreProperties>
</file>