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5C5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внеплановой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152E60">
        <w:rPr>
          <w:rFonts w:ascii="Times New Roman" w:hAnsi="Times New Roman" w:cs="Times New Roman"/>
          <w:sz w:val="24"/>
          <w:szCs w:val="24"/>
        </w:rPr>
        <w:t>и по выполнению предписания №1 от 24.02.2021 года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A2E19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6A2E19">
        <w:rPr>
          <w:rFonts w:ascii="Times New Roman" w:hAnsi="Times New Roman" w:cs="Times New Roman"/>
          <w:sz w:val="24"/>
          <w:szCs w:val="24"/>
        </w:rPr>
        <w:t>17</w:t>
      </w:r>
      <w:r w:rsidR="00152E60">
        <w:rPr>
          <w:rFonts w:ascii="Times New Roman" w:hAnsi="Times New Roman" w:cs="Times New Roman"/>
          <w:sz w:val="24"/>
          <w:szCs w:val="24"/>
        </w:rPr>
        <w:t>1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152E60">
        <w:rPr>
          <w:rFonts w:ascii="Times New Roman" w:hAnsi="Times New Roman" w:cs="Times New Roman"/>
          <w:sz w:val="24"/>
          <w:szCs w:val="24"/>
        </w:rPr>
        <w:t>К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="006A2E19">
        <w:rPr>
          <w:rFonts w:ascii="Times New Roman" w:hAnsi="Times New Roman" w:cs="Times New Roman"/>
          <w:sz w:val="24"/>
          <w:szCs w:val="24"/>
        </w:rPr>
        <w:t xml:space="preserve"> 093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A2E19">
        <w:rPr>
          <w:rFonts w:ascii="Times New Roman" w:hAnsi="Times New Roman" w:cs="Times New Roman"/>
          <w:sz w:val="24"/>
          <w:szCs w:val="24"/>
        </w:rPr>
        <w:t>05</w:t>
      </w:r>
      <w:r w:rsidR="0093644E">
        <w:rPr>
          <w:rFonts w:ascii="Times New Roman" w:hAnsi="Times New Roman" w:cs="Times New Roman"/>
          <w:sz w:val="24"/>
          <w:szCs w:val="24"/>
        </w:rPr>
        <w:t>.04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A2E19">
        <w:rPr>
          <w:rFonts w:ascii="Times New Roman" w:hAnsi="Times New Roman" w:cs="Times New Roman"/>
          <w:sz w:val="24"/>
          <w:szCs w:val="24"/>
        </w:rPr>
        <w:t>1</w:t>
      </w:r>
      <w:r w:rsidR="00152E60">
        <w:rPr>
          <w:rFonts w:ascii="Times New Roman" w:hAnsi="Times New Roman" w:cs="Times New Roman"/>
          <w:sz w:val="24"/>
          <w:szCs w:val="24"/>
        </w:rPr>
        <w:t>5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A2E19">
        <w:rPr>
          <w:rFonts w:ascii="Times New Roman" w:hAnsi="Times New Roman" w:cs="Times New Roman"/>
          <w:sz w:val="24"/>
          <w:szCs w:val="24"/>
        </w:rPr>
        <w:t>1</w:t>
      </w:r>
      <w:r w:rsidR="00152E60">
        <w:rPr>
          <w:rFonts w:ascii="Times New Roman" w:hAnsi="Times New Roman" w:cs="Times New Roman"/>
          <w:sz w:val="24"/>
          <w:szCs w:val="24"/>
        </w:rPr>
        <w:t>4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5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152E60">
        <w:rPr>
          <w:rFonts w:ascii="Times New Roman" w:hAnsi="Times New Roman" w:cs="Times New Roman"/>
          <w:sz w:val="24"/>
          <w:szCs w:val="24"/>
        </w:rPr>
        <w:t xml:space="preserve">определению размера и внесению платы за </w:t>
      </w:r>
      <w:r w:rsidR="0093644E">
        <w:rPr>
          <w:rFonts w:ascii="Times New Roman" w:hAnsi="Times New Roman" w:cs="Times New Roman"/>
          <w:sz w:val="24"/>
          <w:szCs w:val="24"/>
        </w:rPr>
        <w:t>коммунальн</w:t>
      </w:r>
      <w:r w:rsidR="00152E60">
        <w:rPr>
          <w:rFonts w:ascii="Times New Roman" w:hAnsi="Times New Roman" w:cs="Times New Roman"/>
          <w:sz w:val="24"/>
          <w:szCs w:val="24"/>
        </w:rPr>
        <w:t>ую</w:t>
      </w:r>
      <w:r w:rsidR="0093644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152E60">
        <w:rPr>
          <w:rFonts w:ascii="Times New Roman" w:hAnsi="Times New Roman" w:cs="Times New Roman"/>
          <w:sz w:val="24"/>
          <w:szCs w:val="24"/>
        </w:rPr>
        <w:t xml:space="preserve">у </w:t>
      </w:r>
      <w:r w:rsidR="006A2E19">
        <w:rPr>
          <w:rFonts w:ascii="Times New Roman" w:hAnsi="Times New Roman" w:cs="Times New Roman"/>
          <w:sz w:val="24"/>
          <w:szCs w:val="24"/>
        </w:rPr>
        <w:t>«обращение с ТКО»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  <w:r w:rsidR="00152E60">
        <w:rPr>
          <w:sz w:val="24"/>
          <w:szCs w:val="24"/>
        </w:rPr>
        <w:t xml:space="preserve"> Предписание выполнено.</w:t>
      </w:r>
      <w:bookmarkStart w:id="0" w:name="_GoBack"/>
      <w:bookmarkEnd w:id="0"/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2E60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2021-05-20T04:18:00Z</dcterms:created>
  <dcterms:modified xsi:type="dcterms:W3CDTF">2021-05-20T04:18:00Z</dcterms:modified>
</cp:coreProperties>
</file>