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692FA7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692FA7">
        <w:rPr>
          <w:rFonts w:ascii="Times New Roman" w:hAnsi="Times New Roman" w:cs="Times New Roman"/>
          <w:sz w:val="24"/>
          <w:szCs w:val="24"/>
        </w:rPr>
        <w:t>«</w:t>
      </w:r>
      <w:r w:rsidR="00254FBD">
        <w:rPr>
          <w:rFonts w:ascii="Times New Roman" w:hAnsi="Times New Roman" w:cs="Times New Roman"/>
          <w:sz w:val="24"/>
          <w:szCs w:val="24"/>
        </w:rPr>
        <w:t>САХ</w:t>
      </w:r>
      <w:r w:rsidR="00692FA7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6A2E19">
        <w:rPr>
          <w:rFonts w:ascii="Times New Roman" w:hAnsi="Times New Roman" w:cs="Times New Roman"/>
          <w:sz w:val="24"/>
          <w:szCs w:val="24"/>
        </w:rPr>
        <w:t>0</w:t>
      </w:r>
      <w:r w:rsidR="00254FBD">
        <w:rPr>
          <w:rFonts w:ascii="Times New Roman" w:hAnsi="Times New Roman" w:cs="Times New Roman"/>
          <w:sz w:val="24"/>
          <w:szCs w:val="24"/>
        </w:rPr>
        <w:t>8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254FBD">
        <w:rPr>
          <w:rFonts w:ascii="Times New Roman" w:hAnsi="Times New Roman" w:cs="Times New Roman"/>
          <w:sz w:val="24"/>
          <w:szCs w:val="24"/>
        </w:rPr>
        <w:t>7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254FBD">
        <w:rPr>
          <w:rFonts w:ascii="Times New Roman" w:hAnsi="Times New Roman" w:cs="Times New Roman"/>
          <w:sz w:val="24"/>
          <w:szCs w:val="24"/>
        </w:rPr>
        <w:t>35</w:t>
      </w:r>
      <w:r w:rsidR="00692FA7">
        <w:rPr>
          <w:rFonts w:ascii="Times New Roman" w:hAnsi="Times New Roman" w:cs="Times New Roman"/>
          <w:sz w:val="24"/>
          <w:szCs w:val="24"/>
        </w:rPr>
        <w:t>5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 xml:space="preserve">. № </w:t>
      </w:r>
      <w:r w:rsidR="00254FBD">
        <w:rPr>
          <w:rFonts w:ascii="Times New Roman" w:hAnsi="Times New Roman" w:cs="Times New Roman"/>
          <w:sz w:val="24"/>
          <w:szCs w:val="24"/>
        </w:rPr>
        <w:t>237-Ч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254FBD">
        <w:rPr>
          <w:rFonts w:ascii="Times New Roman" w:hAnsi="Times New Roman" w:cs="Times New Roman"/>
          <w:sz w:val="24"/>
          <w:szCs w:val="24"/>
        </w:rPr>
        <w:t>06</w:t>
      </w:r>
      <w:r w:rsidR="0093644E">
        <w:rPr>
          <w:rFonts w:ascii="Times New Roman" w:hAnsi="Times New Roman" w:cs="Times New Roman"/>
          <w:sz w:val="24"/>
          <w:szCs w:val="24"/>
        </w:rPr>
        <w:t>.0</w:t>
      </w:r>
      <w:r w:rsidR="00254FBD">
        <w:rPr>
          <w:rFonts w:ascii="Times New Roman" w:hAnsi="Times New Roman" w:cs="Times New Roman"/>
          <w:sz w:val="24"/>
          <w:szCs w:val="24"/>
        </w:rPr>
        <w:t>7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254FBD">
        <w:rPr>
          <w:rFonts w:ascii="Times New Roman" w:hAnsi="Times New Roman" w:cs="Times New Roman"/>
          <w:sz w:val="24"/>
          <w:szCs w:val="24"/>
        </w:rPr>
        <w:t>12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254FBD">
        <w:rPr>
          <w:rFonts w:ascii="Times New Roman" w:hAnsi="Times New Roman" w:cs="Times New Roman"/>
          <w:sz w:val="24"/>
          <w:szCs w:val="24"/>
        </w:rPr>
        <w:t>7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254FBD">
        <w:rPr>
          <w:rFonts w:ascii="Times New Roman" w:hAnsi="Times New Roman" w:cs="Times New Roman"/>
          <w:sz w:val="24"/>
          <w:szCs w:val="24"/>
        </w:rPr>
        <w:t>06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254FBD">
        <w:rPr>
          <w:rFonts w:ascii="Times New Roman" w:hAnsi="Times New Roman" w:cs="Times New Roman"/>
          <w:sz w:val="24"/>
          <w:szCs w:val="24"/>
        </w:rPr>
        <w:t>8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254FBD">
        <w:rPr>
          <w:rFonts w:ascii="Times New Roman" w:hAnsi="Times New Roman" w:cs="Times New Roman"/>
          <w:sz w:val="24"/>
          <w:szCs w:val="24"/>
        </w:rPr>
        <w:t>определению размера платы за обращение ТКО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FBD" w:rsidRPr="00C819E0" w:rsidRDefault="00254FBD" w:rsidP="00254FBD">
      <w:pPr>
        <w:rPr>
          <w:sz w:val="24"/>
          <w:szCs w:val="24"/>
        </w:rPr>
      </w:pPr>
      <w:r>
        <w:rPr>
          <w:sz w:val="24"/>
          <w:szCs w:val="24"/>
        </w:rPr>
        <w:t>Выдано предписание по устранению выявленных нарушений.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54FBD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A649D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2022-03-02T11:53:00Z</dcterms:created>
  <dcterms:modified xsi:type="dcterms:W3CDTF">2022-03-02T11:53:00Z</dcterms:modified>
</cp:coreProperties>
</file>