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>
        <w:tblPrEx/>
        <w:trPr>
          <w:jc w:val="center"/>
          <w:trHeight w:val="1860"/>
        </w:trPr>
        <w:tc>
          <w:tcPr>
            <w:tcW w:w="3705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-614680</wp:posOffset>
                      </wp:positionV>
                      <wp:extent cx="815340" cy="935990"/>
                      <wp:effectExtent l="0" t="0" r="0" b="0"/>
                      <wp:wrapNone/>
                      <wp:docPr id="1" name="Рисунок 8" descr="I:\герб и флаг\в документы\Герб_окончательный_ч_б_Герольдия 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I:\герб и флаг\в документы\Герб_окончательный_ч_б_Герольдия 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5340" cy="935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3360;o:allowoverlap:true;o:allowincell:true;mso-position-horizontal-relative:text;margin-left:197.85pt;mso-position-horizontal:absolute;mso-position-vertical-relative:text;margin-top:-48.40pt;mso-position-vertical:absolute;width:64.20pt;height:73.70pt;mso-wrap-distance-left:9.00pt;mso-wrap-distance-top:0.00pt;mso-wrap-distance-right:9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АДМИНИСТРАЦИЯ МУНИЦИПАЛЬНОГО ОБРАЗОВАНИЯ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 xml:space="preserve">УВИНСКИЙ РАЙОН</w:t>
            </w:r>
            <w:r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 xml:space="preserve">»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61312;mso-wrap-distance-left:9.00pt;mso-wrap-distance-top:0.00pt;mso-wrap-distance-right:9.00pt;mso-wrap-distance-bottom:0.00pt;flip:y;visibility:visible;" from="1.2pt,1.2pt" to="471.6pt,4.4pt" filled="f" strokecolor="#000000" strokeweight="1.75pt">
                      <v:stroke dashstyle="solid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W w:w="167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</w:rPr>
              <w:t xml:space="preserve">УДМУРТ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УВА ЁРОС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 ОКРУГ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КЫЛДЫТЭТЛЭН АДМИНИСТРАЦИЕЗ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tabs>
          <w:tab w:val="center" w:pos="5103" w:leader="none"/>
          <w:tab w:val="left" w:pos="618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center" w:pos="5103" w:leader="none"/>
          <w:tab w:val="left" w:pos="618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О С Т А Н О В Л Е Н И Е</w:t>
      </w:r>
      <w:r>
        <w:rPr>
          <w:b/>
          <w:sz w:val="36"/>
          <w:szCs w:val="36"/>
        </w:rPr>
      </w:r>
    </w:p>
    <w:p>
      <w:pPr>
        <w:tabs>
          <w:tab w:val="left" w:pos="6470" w:leader="none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i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/>
      <w:permStart w:edGrp="everyone" w:id="1518083362"/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</w:t>
      </w:r>
      <w:permEnd w:id="1518083362"/>
      <w:r/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пос.Ува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93"/>
      </w:tblGrid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6"/>
                <w:szCs w:val="26"/>
              </w:rPr>
            </w:pPr>
            <w:r/>
            <w:permStart w:edGrp="everyone" w:id="1502547957"/>
            <w:r>
              <w:rPr>
                <w:b/>
                <w:color w:val="000000"/>
                <w:sz w:val="26"/>
                <w:szCs w:val="26"/>
              </w:rPr>
              <w:t xml:space="preserve">Проект </w:t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О </w:t>
            </w:r>
            <w:r>
              <w:rPr>
                <w:b/>
                <w:color w:val="000000"/>
                <w:sz w:val="26"/>
                <w:szCs w:val="26"/>
              </w:rPr>
              <w:t xml:space="preserve">предоставлении разрешения на условно разрешенный вид использования «</w:t>
            </w:r>
            <w:r>
              <w:rPr>
                <w:b/>
                <w:color w:val="000000"/>
                <w:sz w:val="26"/>
                <w:szCs w:val="26"/>
              </w:rPr>
              <w:t xml:space="preserve">Бытовое обслуживание</w:t>
            </w:r>
            <w:r>
              <w:rPr>
                <w:b/>
                <w:color w:val="000000"/>
                <w:sz w:val="26"/>
                <w:szCs w:val="26"/>
              </w:rPr>
              <w:t xml:space="preserve">», земельного участка с кадастровым номером 18:21:</w:t>
            </w:r>
            <w:r>
              <w:rPr>
                <w:b/>
                <w:color w:val="000000"/>
                <w:sz w:val="26"/>
                <w:szCs w:val="26"/>
              </w:rPr>
              <w:t xml:space="preserve">095095:259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ermEnd w:id="1502547957"/>
            <w:r/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i/>
          <w:sz w:val="28"/>
          <w:szCs w:val="28"/>
        </w:rPr>
      </w:r>
    </w:p>
    <w:p>
      <w:pPr>
        <w:ind w:firstLine="851"/>
        <w:jc w:val="both"/>
        <w:rPr>
          <w:sz w:val="26"/>
          <w:szCs w:val="26"/>
        </w:rPr>
      </w:pPr>
      <w:r>
        <w:rPr>
          <w:i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32" type="#_x0000_t32" style="position:absolute;z-index:251660288;o:allowoverlap:true;o:allowincell:true;mso-position-horizontal-relative:text;margin-left:514.50pt;mso-position-horizontal:absolute;mso-position-vertical-relative:text;margin-top:4.35pt;mso-position-vertical:absolute;width:0.00pt;height:18.3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6"/>
          <w:szCs w:val="26"/>
        </w:rPr>
        <w:t xml:space="preserve">В целях соблюдения прав человека на благоприятные условия жизнедеятельности, а так же законных интересов правообладателей земельных участков и объектов капитального строительства, согласно заявлению</w:t>
      </w:r>
      <w:r>
        <w:rPr>
          <w:sz w:val="26"/>
          <w:szCs w:val="26"/>
        </w:rPr>
        <w:t xml:space="preserve"> общества с ограниченной ответственностью «Управляющая компания «Престиж», ИНН 1821012939, ОГРН 1151821000209</w:t>
      </w:r>
      <w:r>
        <w:rPr>
          <w:sz w:val="26"/>
          <w:szCs w:val="26"/>
        </w:rPr>
        <w:t xml:space="preserve">, рассмотрев протокол </w:t>
      </w:r>
      <w:r>
        <w:rPr>
          <w:color w:val="0000ff"/>
          <w:sz w:val="26"/>
          <w:szCs w:val="26"/>
        </w:rPr>
        <w:t xml:space="preserve">№ ХХ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публичных слушаний в </w:t>
      </w:r>
      <w:r>
        <w:rPr>
          <w:sz w:val="26"/>
          <w:szCs w:val="26"/>
        </w:rPr>
        <w:t xml:space="preserve">территориальном управлении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Увинское</w:t>
      </w:r>
      <w:r>
        <w:rPr>
          <w:sz w:val="26"/>
          <w:szCs w:val="26"/>
        </w:rPr>
        <w:t xml:space="preserve">»  от  </w:t>
      </w:r>
      <w:r>
        <w:rPr>
          <w:color w:val="0000ff"/>
          <w:sz w:val="26"/>
          <w:szCs w:val="26"/>
        </w:rPr>
        <w:t xml:space="preserve">ХХ.ХХ.2026</w:t>
      </w:r>
      <w:r>
        <w:rPr>
          <w:sz w:val="26"/>
          <w:szCs w:val="26"/>
        </w:rPr>
        <w:t xml:space="preserve">, выписку из Единого государственного реестра недвижимости </w:t>
      </w:r>
      <w:r>
        <w:rPr>
          <w:sz w:val="26"/>
          <w:szCs w:val="26"/>
        </w:rPr>
        <w:t xml:space="preserve">об основных характеристиках и зарегистрированных правах на объект недвижимости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.0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.202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г.</w:t>
      </w:r>
      <w:r>
        <w:rPr>
          <w:sz w:val="26"/>
          <w:szCs w:val="26"/>
        </w:rPr>
        <w:t xml:space="preserve"> №,</w:t>
      </w:r>
      <w:r>
        <w:rPr>
          <w:sz w:val="26"/>
          <w:szCs w:val="26"/>
        </w:rPr>
        <w:t xml:space="preserve"> КУВИ-001/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026-89481642</w:t>
      </w:r>
      <w:r>
        <w:rPr>
          <w:sz w:val="26"/>
          <w:szCs w:val="26"/>
        </w:rPr>
        <w:t xml:space="preserve">, в соответствии с Правилами землепользования и застройки территории муниципального образования «</w:t>
      </w:r>
      <w:r>
        <w:rPr>
          <w:sz w:val="26"/>
          <w:szCs w:val="26"/>
        </w:rPr>
        <w:t xml:space="preserve">Увинское</w:t>
      </w:r>
      <w:r>
        <w:rPr>
          <w:sz w:val="26"/>
          <w:szCs w:val="26"/>
        </w:rPr>
        <w:t xml:space="preserve">», утвержденными Распоряжени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Правительства Удмуртской Республики от </w:t>
      </w:r>
      <w:r>
        <w:rPr>
          <w:sz w:val="26"/>
          <w:szCs w:val="26"/>
        </w:rPr>
        <w:t xml:space="preserve">26.12.2016 № 1762-р (</w:t>
      </w:r>
      <w:r>
        <w:rPr>
          <w:sz w:val="26"/>
          <w:szCs w:val="26"/>
        </w:rPr>
        <w:t xml:space="preserve">в редакции Постановления Правительства Удмуртской Республики от 22 июня 2026 года № 407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ч.13 ст.34 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Федерации», </w:t>
      </w:r>
      <w:r>
        <w:rPr>
          <w:sz w:val="26"/>
          <w:szCs w:val="26"/>
        </w:rPr>
        <w:t xml:space="preserve">классификатором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10.11.2020 № П/0412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административным регламентом предоставления муниципальной услуги «Предоставление разрешения на </w:t>
      </w:r>
      <w:r>
        <w:rPr>
          <w:sz w:val="26"/>
          <w:szCs w:val="26"/>
        </w:rPr>
        <w:t xml:space="preserve">условно разрешенный вид использования земельного участка», утвержденным постановлением Администрации муниципального образования «Муниципальный округ Увинский район Удмуртской Республики» от 18.10.2022 № 1499</w:t>
      </w:r>
      <w:r>
        <w:rPr>
          <w:sz w:val="26"/>
          <w:szCs w:val="26"/>
        </w:rPr>
        <w:t xml:space="preserve">, ст. 39 Градостроительного кодекса РФ</w:t>
      </w:r>
      <w:r>
        <w:rPr>
          <w:sz w:val="26"/>
          <w:szCs w:val="26"/>
        </w:rPr>
        <w:t xml:space="preserve">, р</w:t>
      </w:r>
      <w:r>
        <w:rPr>
          <w:sz w:val="26"/>
          <w:szCs w:val="26"/>
        </w:rPr>
        <w:t xml:space="preserve">уководствуясь Уставом муниципального образования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Муниципальный округ </w:t>
      </w:r>
      <w:r>
        <w:rPr>
          <w:sz w:val="26"/>
          <w:szCs w:val="26"/>
        </w:rPr>
        <w:t xml:space="preserve">Увинский район</w:t>
      </w:r>
      <w:r>
        <w:rPr>
          <w:sz w:val="26"/>
          <w:szCs w:val="26"/>
        </w:rPr>
        <w:t xml:space="preserve"> Удмуртской Республики</w:t>
      </w:r>
      <w:r>
        <w:rPr>
          <w:sz w:val="26"/>
          <w:szCs w:val="26"/>
        </w:rPr>
        <w:t xml:space="preserve">», Администрация муниципального образования «</w:t>
      </w:r>
      <w:r>
        <w:rPr>
          <w:sz w:val="26"/>
          <w:szCs w:val="26"/>
        </w:rPr>
        <w:t xml:space="preserve">Муниципальный округ Увинский район Удмуртской Республики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</w:r>
    </w:p>
    <w:p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 о с т а н о в л я е т:</w:t>
      </w:r>
      <w:r>
        <w:rPr>
          <w:b/>
          <w:sz w:val="26"/>
          <w:szCs w:val="26"/>
        </w:rPr>
      </w:r>
    </w:p>
    <w:p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 «</w:t>
      </w:r>
      <w:r>
        <w:rPr>
          <w:sz w:val="26"/>
          <w:szCs w:val="26"/>
        </w:rPr>
        <w:t xml:space="preserve">Бытовое обслуживание</w:t>
      </w:r>
      <w:r>
        <w:rPr>
          <w:sz w:val="26"/>
          <w:szCs w:val="26"/>
        </w:rPr>
        <w:t xml:space="preserve">» (код 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 земельного участка с кадастровым номером </w:t>
      </w:r>
      <w:r>
        <w:rPr>
          <w:color w:val="0000cc"/>
          <w:sz w:val="26"/>
          <w:szCs w:val="26"/>
        </w:rPr>
        <w:t xml:space="preserve">18:21:</w:t>
      </w:r>
      <w:r>
        <w:rPr>
          <w:color w:val="0000cc"/>
          <w:sz w:val="26"/>
          <w:szCs w:val="26"/>
        </w:rPr>
        <w:t xml:space="preserve">095095:259</w:t>
      </w:r>
      <w:r>
        <w:rPr>
          <w:color w:val="0000cc"/>
          <w:sz w:val="26"/>
          <w:szCs w:val="26"/>
        </w:rPr>
        <w:t xml:space="preserve">, </w:t>
      </w:r>
      <w:r>
        <w:rPr>
          <w:color w:val="0000ff"/>
          <w:sz w:val="26"/>
          <w:szCs w:val="26"/>
        </w:rPr>
        <w:t xml:space="preserve">находящегося в территориальной зоне </w:t>
      </w:r>
      <w:r>
        <w:rPr>
          <w:color w:val="0000ff"/>
          <w:sz w:val="26"/>
          <w:szCs w:val="26"/>
        </w:rPr>
        <w:t xml:space="preserve">Ж3</w:t>
      </w:r>
      <w:r>
        <w:rPr>
          <w:color w:val="0000ff"/>
          <w:sz w:val="26"/>
          <w:szCs w:val="26"/>
        </w:rPr>
        <w:t xml:space="preserve"> – </w:t>
      </w:r>
      <w:r>
        <w:rPr>
          <w:color w:val="0000ff"/>
          <w:sz w:val="26"/>
          <w:szCs w:val="26"/>
        </w:rPr>
        <w:t xml:space="preserve">зона застройки многоквартирными среднеэтажными жилыми домами</w:t>
      </w:r>
      <w:r>
        <w:rPr>
          <w:color w:val="0000ff"/>
          <w:sz w:val="26"/>
          <w:szCs w:val="26"/>
        </w:rPr>
        <w:t xml:space="preserve">, расположенного по адресу: Удмуртская Республика,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Увинский район, </w:t>
      </w:r>
      <w:r>
        <w:rPr>
          <w:color w:val="0000ff"/>
          <w:sz w:val="26"/>
          <w:szCs w:val="26"/>
        </w:rPr>
        <w:t xml:space="preserve">п</w:t>
      </w:r>
      <w:r>
        <w:rPr>
          <w:color w:val="0000ff"/>
          <w:sz w:val="26"/>
          <w:szCs w:val="26"/>
        </w:rPr>
        <w:t xml:space="preserve">ос</w:t>
      </w:r>
      <w:r>
        <w:rPr>
          <w:color w:val="0000ff"/>
          <w:sz w:val="26"/>
          <w:szCs w:val="26"/>
        </w:rPr>
        <w:t xml:space="preserve">.</w:t>
      </w:r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 xml:space="preserve">Ува</w:t>
      </w:r>
      <w:r>
        <w:rPr>
          <w:color w:val="0000ff"/>
          <w:sz w:val="26"/>
          <w:szCs w:val="26"/>
        </w:rPr>
        <w:t xml:space="preserve">, ул</w:t>
      </w:r>
      <w:r>
        <w:rPr>
          <w:color w:val="0000ff"/>
          <w:sz w:val="26"/>
          <w:szCs w:val="26"/>
        </w:rPr>
        <w:t xml:space="preserve">. </w:t>
      </w:r>
      <w:r>
        <w:rPr>
          <w:color w:val="0000ff"/>
          <w:sz w:val="26"/>
          <w:szCs w:val="26"/>
        </w:rPr>
        <w:t xml:space="preserve">Уральская</w:t>
      </w:r>
      <w:r>
        <w:rPr>
          <w:color w:val="0000ff"/>
          <w:sz w:val="26"/>
          <w:szCs w:val="26"/>
        </w:rPr>
        <w:t xml:space="preserve">, </w:t>
      </w:r>
      <w:r>
        <w:rPr>
          <w:color w:val="0000ff"/>
          <w:sz w:val="26"/>
          <w:szCs w:val="26"/>
        </w:rPr>
        <w:t xml:space="preserve">д. 38а</w:t>
      </w:r>
      <w:r>
        <w:rPr>
          <w:color w:val="0000ff"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2.</w:t>
      </w:r>
      <w:r>
        <w:rPr>
          <w:sz w:val="26"/>
          <w:szCs w:val="26"/>
        </w:rPr>
        <w:t xml:space="preserve"> ООО «Управляющая компания «Престиж»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обратиться в Управление Росреестра по Удмуртской Республике, для внесения соответствующих изменений в характеристику земельного участка с кадастровым номером </w:t>
      </w:r>
      <w:r>
        <w:rPr>
          <w:color w:val="0000cc"/>
          <w:sz w:val="26"/>
          <w:szCs w:val="26"/>
        </w:rPr>
        <w:t xml:space="preserve">18:21:095095:259</w:t>
      </w:r>
      <w:r>
        <w:rPr>
          <w:color w:val="0000cc"/>
          <w:sz w:val="26"/>
          <w:szCs w:val="26"/>
        </w:rPr>
        <w:t xml:space="preserve">, </w:t>
      </w:r>
      <w:r>
        <w:rPr>
          <w:sz w:val="26"/>
          <w:szCs w:val="26"/>
        </w:rPr>
        <w:t xml:space="preserve">площадью </w:t>
      </w:r>
      <w:r>
        <w:rPr>
          <w:sz w:val="26"/>
          <w:szCs w:val="26"/>
        </w:rPr>
        <w:t xml:space="preserve">7246</w:t>
      </w:r>
      <w:r>
        <w:rPr>
          <w:sz w:val="26"/>
          <w:szCs w:val="26"/>
        </w:rPr>
        <w:t xml:space="preserve"> кв. м., находящегося по адресу: </w:t>
      </w:r>
      <w:r>
        <w:rPr>
          <w:color w:val="0000ff"/>
          <w:sz w:val="26"/>
          <w:szCs w:val="26"/>
        </w:rPr>
        <w:t xml:space="preserve">Удмуртская Республика, Увинский район, пос. </w:t>
      </w:r>
      <w:r>
        <w:rPr>
          <w:color w:val="0000ff"/>
          <w:sz w:val="26"/>
          <w:szCs w:val="26"/>
        </w:rPr>
        <w:t xml:space="preserve">Ува</w:t>
      </w:r>
      <w:r>
        <w:rPr>
          <w:color w:val="0000ff"/>
          <w:sz w:val="26"/>
          <w:szCs w:val="26"/>
        </w:rPr>
        <w:t xml:space="preserve">, ул. Уральская, д. 38а</w:t>
      </w:r>
      <w:r>
        <w:rPr>
          <w:color w:val="0000ff"/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</w:t>
      </w:r>
      <w:r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и.о. </w:t>
      </w:r>
      <w:r>
        <w:rPr>
          <w:sz w:val="26"/>
          <w:szCs w:val="26"/>
        </w:rPr>
        <w:t xml:space="preserve">заместителя главы Администрации</w:t>
      </w:r>
      <w:r>
        <w:rPr>
          <w:sz w:val="26"/>
          <w:szCs w:val="26"/>
        </w:rPr>
        <w:t xml:space="preserve"> Увинского района</w:t>
      </w:r>
      <w:r>
        <w:rPr>
          <w:sz w:val="26"/>
          <w:szCs w:val="26"/>
        </w:rPr>
        <w:t xml:space="preserve"> по строительству и ЖКХ</w:t>
      </w:r>
      <w:r>
        <w:rPr>
          <w:sz w:val="26"/>
          <w:szCs w:val="26"/>
        </w:rPr>
        <w:t xml:space="preserve"> Миронова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.Н.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 Разместить настоящее постановление на официальном сайте У</w:t>
      </w:r>
      <w:r>
        <w:rPr>
          <w:sz w:val="26"/>
          <w:szCs w:val="26"/>
        </w:rPr>
        <w:t xml:space="preserve">винского района в информационно-</w:t>
      </w:r>
      <w:r>
        <w:rPr>
          <w:sz w:val="26"/>
          <w:szCs w:val="26"/>
        </w:rPr>
        <w:t xml:space="preserve">телекоммуникационной сети «Интернет» (</w:t>
      </w:r>
      <w:r>
        <w:rPr>
          <w:sz w:val="26"/>
          <w:szCs w:val="26"/>
        </w:rPr>
        <w:t xml:space="preserve">https://adminuva.gosuslugi.ru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ind w:firstLine="567"/>
        <w:jc w:val="both"/>
        <w:spacing w:line="238" w:lineRule="auto"/>
        <w:rPr>
          <w:sz w:val="26"/>
          <w:szCs w:val="26"/>
        </w:rPr>
      </w:pPr>
      <w:r>
        <w:rPr>
          <w:sz w:val="26"/>
          <w:szCs w:val="26"/>
        </w:rPr>
        <w:t xml:space="preserve">5. Настоящее постановление вступает в силу с момента опубликования.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firstLine="0"/>
        <w:spacing w:line="240" w:lineRule="auto"/>
        <w:widowControl/>
        <w:tabs>
          <w:tab w:val="left" w:pos="85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firstLine="0"/>
        <w:spacing w:line="240" w:lineRule="auto"/>
        <w:widowControl/>
        <w:tabs>
          <w:tab w:val="left" w:pos="85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rStyle w:val="661"/>
          <w:sz w:val="26"/>
          <w:szCs w:val="26"/>
        </w:rPr>
      </w:pPr>
      <w:r>
        <w:rPr>
          <w:rStyle w:val="661"/>
          <w:sz w:val="26"/>
          <w:szCs w:val="26"/>
        </w:rPr>
        <w:t xml:space="preserve">Глава муниципального образования                                 </w:t>
      </w:r>
      <w:r>
        <w:rPr>
          <w:rStyle w:val="661"/>
          <w:sz w:val="26"/>
          <w:szCs w:val="26"/>
        </w:rPr>
        <w:t xml:space="preserve">                </w:t>
      </w:r>
      <w:r>
        <w:rPr>
          <w:rStyle w:val="661"/>
          <w:sz w:val="26"/>
          <w:szCs w:val="26"/>
        </w:rPr>
        <w:t xml:space="preserve"> </w:t>
      </w:r>
      <w:r>
        <w:rPr>
          <w:rStyle w:val="661"/>
          <w:sz w:val="26"/>
          <w:szCs w:val="26"/>
        </w:rPr>
        <w:t xml:space="preserve">             </w:t>
      </w:r>
      <w:r>
        <w:rPr>
          <w:rStyle w:val="661"/>
          <w:sz w:val="26"/>
          <w:szCs w:val="26"/>
        </w:rPr>
        <w:t xml:space="preserve">В.А. Головин</w:t>
      </w:r>
      <w:r>
        <w:rPr>
          <w:rStyle w:val="661"/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rStyle w:val="661"/>
          <w:sz w:val="26"/>
          <w:szCs w:val="26"/>
        </w:rPr>
      </w:pPr>
      <w:r>
        <w:rPr>
          <w:sz w:val="26"/>
          <w:szCs w:val="26"/>
        </w:rPr>
      </w:r>
      <w:r>
        <w:rPr>
          <w:rStyle w:val="661"/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firstLine="0"/>
        <w:spacing w:line="240" w:lineRule="auto"/>
        <w:widowControl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Жукова Алина Валерьевна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676</w:t>
      </w:r>
      <w:r>
        <w:rPr>
          <w:sz w:val="20"/>
          <w:szCs w:val="20"/>
        </w:rPr>
      </w:r>
    </w:p>
    <w:p>
      <w:r>
        <w:rPr>
          <w:sz w:val="20"/>
          <w:szCs w:val="20"/>
        </w:rPr>
        <w:t xml:space="preserve">Отп</w:t>
      </w:r>
      <w:r>
        <w:rPr>
          <w:sz w:val="20"/>
          <w:szCs w:val="20"/>
        </w:rPr>
        <w:t xml:space="preserve">.: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-экз.</w:t>
      </w:r>
      <w:r>
        <w:rPr>
          <w:sz w:val="20"/>
          <w:szCs w:val="20"/>
        </w:rPr>
        <w:t xml:space="preserve">: 1 – заявителю, 1 </w:t>
      </w:r>
      <w:r>
        <w:rPr>
          <w:sz w:val="20"/>
          <w:szCs w:val="20"/>
        </w:rPr>
        <w:t xml:space="preserve">– в дело</w:t>
      </w:r>
      <w:r>
        <w:rPr>
          <w:sz w:val="20"/>
          <w:szCs w:val="20"/>
        </w:rPr>
        <w:t xml:space="preserve">, 1 в отдел архитектуры и строительства Администрации муниципального образования «Муниципальный округ Увинский Район Удмуртской Республики»</w:t>
      </w:r>
      <w:r>
        <w:rPr>
          <w:sz w:val="20"/>
          <w:szCs w:val="20"/>
        </w:rPr>
        <w:t xml:space="preserve">. Копии:</w:t>
      </w:r>
      <w:r>
        <w:rPr>
          <w:sz w:val="20"/>
          <w:szCs w:val="20"/>
        </w:rPr>
        <w:t xml:space="preserve"> 1 экз. в прокуратуру Увинского района</w:t>
      </w:r>
      <w:r>
        <w:rPr>
          <w:sz w:val="20"/>
          <w:szCs w:val="20"/>
        </w:rPr>
        <w:t xml:space="preserve">:</w:t>
      </w:r>
      <w:permEnd w:id="1793071037"/>
      <w:r/>
      <w:r/>
    </w:p>
    <w:sectPr>
      <w:footnotePr/>
      <w:endnotePr/>
      <w:type w:val="nextPage"/>
      <w:pgSz w:w="11906" w:h="16838" w:orient="portrait"/>
      <w:pgMar w:top="1134" w:right="567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5"/>
    <w:link w:val="664"/>
    <w:uiPriority w:val="99"/>
  </w:style>
  <w:style w:type="character" w:styleId="45">
    <w:name w:val="Footer Char"/>
    <w:basedOn w:val="655"/>
    <w:link w:val="666"/>
    <w:uiPriority w:val="99"/>
  </w:style>
  <w:style w:type="paragraph" w:styleId="46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6"/>
    <w:uiPriority w:val="99"/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Body Text"/>
    <w:basedOn w:val="654"/>
    <w:link w:val="659"/>
    <w:pPr>
      <w:jc w:val="center"/>
    </w:pPr>
    <w:rPr>
      <w:sz w:val="28"/>
      <w:szCs w:val="20"/>
    </w:rPr>
  </w:style>
  <w:style w:type="character" w:styleId="659" w:customStyle="1">
    <w:name w:val="Основной текст Знак"/>
    <w:basedOn w:val="655"/>
    <w:link w:val="65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60" w:customStyle="1">
    <w:name w:val="Style9"/>
    <w:basedOn w:val="654"/>
    <w:uiPriority w:val="99"/>
    <w:pPr>
      <w:ind w:firstLine="562"/>
      <w:spacing w:line="283" w:lineRule="exact"/>
      <w:widowControl w:val="off"/>
    </w:pPr>
  </w:style>
  <w:style w:type="character" w:styleId="661" w:customStyle="1">
    <w:name w:val="Font Style12"/>
    <w:uiPriority w:val="99"/>
    <w:rPr>
      <w:rFonts w:ascii="Times New Roman" w:hAnsi="Times New Roman" w:cs="Times New Roman"/>
      <w:sz w:val="22"/>
      <w:szCs w:val="22"/>
    </w:rPr>
  </w:style>
  <w:style w:type="paragraph" w:styleId="662">
    <w:name w:val="Balloon Text"/>
    <w:basedOn w:val="654"/>
    <w:link w:val="663"/>
    <w:uiPriority w:val="99"/>
    <w:semiHidden/>
    <w:unhideWhenUsed/>
    <w:rPr>
      <w:rFonts w:ascii="Tahoma" w:hAnsi="Tahoma" w:cs="Tahoma"/>
      <w:sz w:val="16"/>
      <w:szCs w:val="16"/>
    </w:rPr>
  </w:style>
  <w:style w:type="character" w:styleId="663" w:customStyle="1">
    <w:name w:val="Текст выноски Знак"/>
    <w:basedOn w:val="655"/>
    <w:link w:val="66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4">
    <w:name w:val="Header"/>
    <w:basedOn w:val="654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Верхний колонтитул Знак"/>
    <w:basedOn w:val="655"/>
    <w:link w:val="66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6">
    <w:name w:val="Footer"/>
    <w:basedOn w:val="654"/>
    <w:link w:val="6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7" w:customStyle="1">
    <w:name w:val="Нижний колонтитул Знак"/>
    <w:basedOn w:val="655"/>
    <w:link w:val="66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8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Тараканова Светлана</cp:lastModifiedBy>
  <cp:revision>4</cp:revision>
  <dcterms:created xsi:type="dcterms:W3CDTF">2026-07-03T05:43:00Z</dcterms:created>
  <dcterms:modified xsi:type="dcterms:W3CDTF">2026-07-14T09:11:49Z</dcterms:modified>
</cp:coreProperties>
</file>