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CE6" w:rsidRDefault="00636486"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2589530</wp:posOffset>
            </wp:positionH>
            <wp:positionV relativeFrom="paragraph">
              <wp:posOffset>-667385</wp:posOffset>
            </wp:positionV>
            <wp:extent cx="815340" cy="935990"/>
            <wp:effectExtent l="0" t="0" r="0" b="0"/>
            <wp:wrapNone/>
            <wp:docPr id="1" name="Рисунок 8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9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6"/>
        <w:gridCol w:w="1704"/>
        <w:gridCol w:w="4013"/>
      </w:tblGrid>
      <w:tr w:rsidR="00814CE6">
        <w:trPr>
          <w:trHeight w:val="2705"/>
        </w:trPr>
        <w:tc>
          <w:tcPr>
            <w:tcW w:w="3976" w:type="dxa"/>
            <w:shd w:val="clear" w:color="auto" w:fill="auto"/>
          </w:tcPr>
          <w:p w:rsidR="00814CE6" w:rsidRDefault="006364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КОНТРОЛЬНО-СЧЕТНЫЙ ОРГАН МУНИЦИПАЛЬНОГО ОБРАЗОВАНИЯ</w:t>
            </w:r>
          </w:p>
          <w:p w:rsidR="00814CE6" w:rsidRDefault="00636486">
            <w:pPr>
              <w:jc w:val="center"/>
            </w:pPr>
            <w:r>
              <w:rPr>
                <w:b/>
              </w:rPr>
              <w:t xml:space="preserve"> «МУНИЦИПАЛЬНЫЙ ОКРУГ УВИНСКИЙ РАЙОН УДМУРТСКОЙ РЕСПУБЛИКИ»</w:t>
            </w:r>
          </w:p>
          <w:p w:rsidR="00814CE6" w:rsidRDefault="00814CE6">
            <w:pPr>
              <w:jc w:val="center"/>
              <w:rPr>
                <w:b/>
              </w:rPr>
            </w:pPr>
          </w:p>
          <w:p w:rsidR="00814CE6" w:rsidRDefault="00636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ул., д.19, пос.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,            Удмуртская Республика, 427260 </w:t>
            </w:r>
          </w:p>
          <w:p w:rsidR="00814CE6" w:rsidRDefault="00636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5-18-71, факс (34130) 5-19-73</w:t>
            </w:r>
          </w:p>
          <w:p w:rsidR="00814CE6" w:rsidRDefault="00636486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7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814CE6" w:rsidRDefault="00636486"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814CE6" w:rsidRPr="0053294F" w:rsidRDefault="00814CE6">
            <w:pPr>
              <w:jc w:val="center"/>
              <w:rPr>
                <w:color w:val="000000"/>
              </w:rPr>
            </w:pPr>
          </w:p>
          <w:p w:rsidR="00814CE6" w:rsidRDefault="0063648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E9B148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4445</wp:posOffset>
                      </wp:positionV>
                      <wp:extent cx="5986780" cy="1270"/>
                      <wp:effectExtent l="0" t="0" r="26670" b="1905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6080" cy="0"/>
                              </a:xfrm>
                              <a:prstGeom prst="line">
                                <a:avLst/>
                              </a:prstGeom>
                              <a:ln w="2232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.05pt,0.35pt" to="481.35pt,0.35pt" ID="Прямая соединительная линия 22" stroked="t" style="position:absolute" wp14:anchorId="6E9B1480">
                      <v:stroke color="black" weight="22320" joinstyle="round" endcap="flat"/>
                      <v:fill o:detectmouseclick="t" on="false"/>
                    </v:line>
                  </w:pict>
                </mc:Fallback>
              </mc:AlternateContent>
            </w:r>
          </w:p>
        </w:tc>
        <w:tc>
          <w:tcPr>
            <w:tcW w:w="1704" w:type="dxa"/>
            <w:shd w:val="clear" w:color="auto" w:fill="auto"/>
          </w:tcPr>
          <w:p w:rsidR="00814CE6" w:rsidRDefault="00814CE6">
            <w:pPr>
              <w:rPr>
                <w:sz w:val="28"/>
                <w:szCs w:val="28"/>
              </w:rPr>
            </w:pPr>
          </w:p>
        </w:tc>
        <w:tc>
          <w:tcPr>
            <w:tcW w:w="4013" w:type="dxa"/>
            <w:shd w:val="clear" w:color="auto" w:fill="auto"/>
          </w:tcPr>
          <w:p w:rsidR="00814CE6" w:rsidRDefault="0063648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«УДМУРТ ЭЛЬКУНЫСЬ </w:t>
            </w:r>
          </w:p>
          <w:p w:rsidR="00814CE6" w:rsidRDefault="0063648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УВА ЁРОС </w:t>
            </w:r>
          </w:p>
          <w:p w:rsidR="00814CE6" w:rsidRDefault="0063648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МУНИЦИПАЛ ОКРУГ»</w:t>
            </w:r>
          </w:p>
          <w:p w:rsidR="00814CE6" w:rsidRDefault="0063648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МУНИЦИПАЛ КЫЛДЫТЭТЛЭН </w:t>
            </w:r>
          </w:p>
          <w:p w:rsidR="00814CE6" w:rsidRDefault="006364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ЭСКЕРОН-ЛЫДЪЯНЪЯ ЁЗЭСЭЗ </w:t>
            </w:r>
          </w:p>
          <w:p w:rsidR="00814CE6" w:rsidRDefault="00814CE6">
            <w:pPr>
              <w:jc w:val="center"/>
              <w:rPr>
                <w:sz w:val="28"/>
                <w:szCs w:val="28"/>
              </w:rPr>
            </w:pPr>
          </w:p>
          <w:p w:rsidR="00814CE6" w:rsidRDefault="00636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</w:t>
            </w:r>
            <w:proofErr w:type="spellStart"/>
            <w:r>
              <w:rPr>
                <w:sz w:val="20"/>
                <w:szCs w:val="20"/>
              </w:rPr>
              <w:t>ур</w:t>
            </w:r>
            <w:proofErr w:type="spellEnd"/>
            <w:r>
              <w:rPr>
                <w:sz w:val="20"/>
                <w:szCs w:val="20"/>
              </w:rPr>
              <w:t xml:space="preserve">., 19 юрт,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 пос., </w:t>
            </w:r>
          </w:p>
          <w:p w:rsidR="00814CE6" w:rsidRDefault="00636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Удмурт </w:t>
            </w:r>
            <w:proofErr w:type="spellStart"/>
            <w:r>
              <w:rPr>
                <w:sz w:val="20"/>
                <w:szCs w:val="20"/>
              </w:rPr>
              <w:t>Элькун</w:t>
            </w:r>
            <w:proofErr w:type="spellEnd"/>
            <w:r>
              <w:rPr>
                <w:sz w:val="20"/>
                <w:szCs w:val="20"/>
              </w:rPr>
              <w:t>, 427260</w:t>
            </w:r>
          </w:p>
          <w:p w:rsidR="00814CE6" w:rsidRDefault="00636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5-11-04, факс (34130) 5-19-73</w:t>
            </w:r>
          </w:p>
          <w:p w:rsidR="00814CE6" w:rsidRDefault="00636486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8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814CE6" w:rsidRDefault="0063648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814CE6" w:rsidRDefault="00814CE6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814CE6" w:rsidRDefault="00814CE6">
      <w:pPr>
        <w:rPr>
          <w:b/>
          <w:sz w:val="16"/>
          <w:szCs w:val="16"/>
        </w:rPr>
      </w:pPr>
    </w:p>
    <w:p w:rsidR="00814CE6" w:rsidRDefault="00636486">
      <w:pPr>
        <w:jc w:val="center"/>
      </w:pPr>
      <w:r>
        <w:rPr>
          <w:b/>
          <w:bCs/>
        </w:rPr>
        <w:t xml:space="preserve">Отчет </w:t>
      </w:r>
    </w:p>
    <w:p w:rsidR="00814CE6" w:rsidRDefault="00636486">
      <w:pPr>
        <w:tabs>
          <w:tab w:val="left" w:pos="180"/>
        </w:tabs>
        <w:jc w:val="center"/>
      </w:pPr>
      <w:r>
        <w:rPr>
          <w:b/>
        </w:rPr>
        <w:t xml:space="preserve">по результатам проведения </w:t>
      </w:r>
      <w:r>
        <w:rPr>
          <w:b/>
          <w:bCs/>
          <w:sz w:val="22"/>
          <w:szCs w:val="22"/>
        </w:rPr>
        <w:t xml:space="preserve"> </w:t>
      </w:r>
      <w:r>
        <w:rPr>
          <w:rFonts w:eastAsia="SimSun" w:cs="Aharoni"/>
          <w:b/>
          <w:bCs/>
          <w:lang w:eastAsia="zh-CN"/>
        </w:rPr>
        <w:t>контрольного мероприятия «Аудит в сфере закупок товаров,</w:t>
      </w:r>
      <w:r>
        <w:rPr>
          <w:rFonts w:eastAsia="SimSun" w:cs="Aharoni"/>
          <w:b/>
          <w:bCs/>
          <w:lang w:eastAsia="zh-CN"/>
        </w:rPr>
        <w:t xml:space="preserve"> работ, услуг для обеспечения муниципальных нужд»</w:t>
      </w:r>
    </w:p>
    <w:p w:rsidR="00814CE6" w:rsidRDefault="00814CE6">
      <w:pPr>
        <w:tabs>
          <w:tab w:val="left" w:pos="180"/>
        </w:tabs>
        <w:jc w:val="both"/>
        <w:rPr>
          <w:b/>
          <w:bCs/>
        </w:rPr>
      </w:pPr>
    </w:p>
    <w:p w:rsidR="00814CE6" w:rsidRDefault="00636486">
      <w:pPr>
        <w:tabs>
          <w:tab w:val="left" w:pos="180"/>
        </w:tabs>
        <w:ind w:firstLine="426"/>
        <w:jc w:val="both"/>
      </w:pPr>
      <w:r>
        <w:rPr>
          <w:b/>
          <w:bCs/>
        </w:rPr>
        <w:t xml:space="preserve">                                                                                                          </w:t>
      </w:r>
      <w:r>
        <w:rPr>
          <w:bCs/>
        </w:rPr>
        <w:t xml:space="preserve"> </w:t>
      </w:r>
    </w:p>
    <w:p w:rsidR="00814CE6" w:rsidRDefault="00636486">
      <w:pPr>
        <w:tabs>
          <w:tab w:val="left" w:pos="180"/>
        </w:tabs>
        <w:ind w:firstLine="606"/>
        <w:jc w:val="both"/>
      </w:pPr>
      <w:r>
        <w:tab/>
      </w:r>
      <w:r>
        <w:t>К</w:t>
      </w:r>
      <w:r>
        <w:rPr>
          <w:rFonts w:eastAsia="SimSun" w:cs="Aharoni"/>
          <w:lang w:eastAsia="zh-CN"/>
        </w:rPr>
        <w:t>онтрольное мероприятие «Аудит в сфере закупок товаров, работ, услуг для обеспечения муниципальн</w:t>
      </w:r>
      <w:r>
        <w:rPr>
          <w:rFonts w:eastAsia="SimSun" w:cs="Aharoni"/>
          <w:lang w:eastAsia="zh-CN"/>
        </w:rPr>
        <w:t>ых нужд»</w:t>
      </w:r>
      <w:r>
        <w:t xml:space="preserve"> </w:t>
      </w:r>
      <w:r>
        <w:t xml:space="preserve">проведено  в соответствии с требованиями Бюджетного кодекса Российской Федерации (далее- БК РФ), положениями Федерального закона от 07.02.2011г. № 6-ФЗ «Об общих принципах организации и деятельности контрольно-счетных органов субъектов Российской </w:t>
      </w:r>
      <w:r>
        <w:t>Федерации и муниципальных</w:t>
      </w:r>
      <w:r>
        <w:rPr>
          <w:sz w:val="28"/>
          <w:szCs w:val="28"/>
        </w:rPr>
        <w:t xml:space="preserve"> </w:t>
      </w:r>
      <w:r>
        <w:t xml:space="preserve">образований», Уставом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Положением о</w:t>
      </w:r>
      <w:proofErr w:type="gramStart"/>
      <w:r>
        <w:t xml:space="preserve"> </w:t>
      </w:r>
      <w:proofErr w:type="spellStart"/>
      <w:r>
        <w:t>К</w:t>
      </w:r>
      <w:proofErr w:type="gramEnd"/>
      <w:r>
        <w:t>онтрольно</w:t>
      </w:r>
      <w:proofErr w:type="spellEnd"/>
      <w:r>
        <w:t xml:space="preserve"> - счетном органе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</w:t>
      </w:r>
      <w:r>
        <w:t xml:space="preserve">лики», утвержденным Решением Совета депутатов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от 02.12.2021 № 81, планом работы Контрольно-счетного органа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</w:t>
      </w:r>
      <w:r>
        <w:t>Удмуртской Республики» на 2025</w:t>
      </w:r>
      <w:r>
        <w:t xml:space="preserve"> год.</w:t>
      </w:r>
    </w:p>
    <w:p w:rsidR="00814CE6" w:rsidRDefault="00636486">
      <w:pPr>
        <w:ind w:firstLine="606"/>
        <w:jc w:val="both"/>
      </w:pPr>
      <w:r>
        <w:t xml:space="preserve"> </w:t>
      </w:r>
      <w:r>
        <w:rPr>
          <w:rFonts w:eastAsia="SimSun"/>
          <w:lang w:eastAsia="zh-CN"/>
        </w:rPr>
        <w:t>Проверка проведена в соответствии со статьями 98, 99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</w:p>
    <w:p w:rsidR="00814CE6" w:rsidRDefault="00636486">
      <w:pPr>
        <w:ind w:firstLine="606"/>
        <w:jc w:val="both"/>
      </w:pPr>
      <w:r>
        <w:t>Объект про</w:t>
      </w:r>
      <w:r>
        <w:t xml:space="preserve">верки: </w:t>
      </w:r>
      <w:r>
        <w:rPr>
          <w:rFonts w:eastAsia="SimSun" w:cs="Aharoni"/>
          <w:lang w:eastAsia="zh-CN"/>
        </w:rPr>
        <w:t>Муниципального дошкольного образовательного учреждения «</w:t>
      </w:r>
      <w:proofErr w:type="spellStart"/>
      <w:r>
        <w:rPr>
          <w:rFonts w:eastAsia="SimSun" w:cs="Aharoni"/>
          <w:lang w:eastAsia="zh-CN"/>
        </w:rPr>
        <w:t>Булайский</w:t>
      </w:r>
      <w:proofErr w:type="spellEnd"/>
      <w:r>
        <w:rPr>
          <w:rFonts w:eastAsia="SimSun" w:cs="Aharoni"/>
          <w:lang w:eastAsia="zh-CN"/>
        </w:rPr>
        <w:t xml:space="preserve"> детский сад</w:t>
      </w:r>
      <w:r>
        <w:rPr>
          <w:rFonts w:eastAsia="SimSun" w:cs="Aharoni"/>
          <w:lang w:eastAsia="zh-CN"/>
        </w:rPr>
        <w:t>».</w:t>
      </w:r>
      <w:r>
        <w:t xml:space="preserve"> </w:t>
      </w:r>
    </w:p>
    <w:p w:rsidR="00814CE6" w:rsidRDefault="00636486">
      <w:pPr>
        <w:pStyle w:val="af1"/>
        <w:tabs>
          <w:tab w:val="left" w:pos="180"/>
        </w:tabs>
        <w:ind w:left="0" w:firstLine="284"/>
      </w:pPr>
      <w:r>
        <w:t>Проверка проведена в 3 квартале 2025</w:t>
      </w:r>
      <w:bookmarkStart w:id="0" w:name="_GoBack"/>
      <w:bookmarkEnd w:id="0"/>
      <w:r>
        <w:t xml:space="preserve"> года.</w:t>
      </w:r>
    </w:p>
    <w:p w:rsidR="00814CE6" w:rsidRDefault="00636486">
      <w:pPr>
        <w:pStyle w:val="af1"/>
        <w:tabs>
          <w:tab w:val="left" w:pos="180"/>
        </w:tabs>
        <w:ind w:left="0" w:firstLine="284"/>
      </w:pPr>
      <w:r>
        <w:t>По результатам  проверки нарушений не выявлено.</w:t>
      </w:r>
    </w:p>
    <w:p w:rsidR="00814CE6" w:rsidRDefault="00636486">
      <w:pPr>
        <w:pStyle w:val="af1"/>
        <w:tabs>
          <w:tab w:val="left" w:pos="180"/>
        </w:tabs>
        <w:ind w:left="0" w:firstLine="284"/>
        <w:jc w:val="both"/>
      </w:pPr>
      <w:r>
        <w:t xml:space="preserve"> </w:t>
      </w:r>
      <w:r>
        <w:tab/>
      </w:r>
      <w:r>
        <w:t xml:space="preserve">Представление по результатам контрольного </w:t>
      </w:r>
      <w:r>
        <w:t>мероприятия не направлялось.</w:t>
      </w:r>
    </w:p>
    <w:p w:rsidR="00814CE6" w:rsidRDefault="00814CE6">
      <w:pPr>
        <w:tabs>
          <w:tab w:val="left" w:pos="180"/>
        </w:tabs>
        <w:ind w:firstLine="180"/>
        <w:jc w:val="both"/>
        <w:rPr>
          <w:color w:val="FF6600"/>
        </w:rPr>
      </w:pPr>
    </w:p>
    <w:p w:rsidR="00814CE6" w:rsidRDefault="00636486">
      <w:pPr>
        <w:tabs>
          <w:tab w:val="left" w:pos="180"/>
        </w:tabs>
        <w:jc w:val="both"/>
      </w:pPr>
      <w:r>
        <w:t xml:space="preserve">Председатель     </w:t>
      </w:r>
      <w:proofErr w:type="spellStart"/>
      <w:r>
        <w:t>О.С.Мерзлякова</w:t>
      </w:r>
      <w:proofErr w:type="spellEnd"/>
      <w:r>
        <w:t xml:space="preserve">                                                   </w:t>
      </w:r>
    </w:p>
    <w:p w:rsidR="00814CE6" w:rsidRDefault="00814CE6">
      <w:pPr>
        <w:tabs>
          <w:tab w:val="left" w:pos="180"/>
        </w:tabs>
        <w:jc w:val="both"/>
      </w:pPr>
    </w:p>
    <w:p w:rsidR="00814CE6" w:rsidRDefault="00636486">
      <w:pPr>
        <w:tabs>
          <w:tab w:val="left" w:pos="180"/>
        </w:tabs>
        <w:jc w:val="both"/>
      </w:pPr>
      <w:r>
        <w:t xml:space="preserve">                                                     </w:t>
      </w:r>
    </w:p>
    <w:p w:rsidR="00814CE6" w:rsidRDefault="00814CE6">
      <w:pPr>
        <w:tabs>
          <w:tab w:val="left" w:pos="180"/>
        </w:tabs>
        <w:jc w:val="both"/>
        <w:rPr>
          <w:sz w:val="18"/>
          <w:szCs w:val="18"/>
        </w:rPr>
      </w:pPr>
    </w:p>
    <w:p w:rsidR="00814CE6" w:rsidRDefault="00814CE6">
      <w:pPr>
        <w:tabs>
          <w:tab w:val="left" w:pos="180"/>
        </w:tabs>
        <w:jc w:val="both"/>
        <w:rPr>
          <w:sz w:val="18"/>
          <w:szCs w:val="18"/>
        </w:rPr>
      </w:pPr>
    </w:p>
    <w:p w:rsidR="00814CE6" w:rsidRDefault="00814CE6">
      <w:pPr>
        <w:tabs>
          <w:tab w:val="left" w:pos="180"/>
        </w:tabs>
        <w:jc w:val="both"/>
        <w:rPr>
          <w:sz w:val="18"/>
          <w:szCs w:val="18"/>
        </w:rPr>
      </w:pPr>
    </w:p>
    <w:p w:rsidR="00814CE6" w:rsidRDefault="00814CE6">
      <w:pPr>
        <w:tabs>
          <w:tab w:val="left" w:pos="180"/>
        </w:tabs>
        <w:jc w:val="both"/>
      </w:pPr>
    </w:p>
    <w:sectPr w:rsidR="00814CE6">
      <w:pgSz w:w="11906" w:h="16838"/>
      <w:pgMar w:top="1418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haron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4E9E"/>
    <w:multiLevelType w:val="multilevel"/>
    <w:tmpl w:val="71F68D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mirrorMargins/>
  <w:proofState w:spelling="clean" w:grammar="clean"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CE6"/>
    <w:rsid w:val="0053294F"/>
    <w:rsid w:val="00636486"/>
    <w:rsid w:val="0081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FontStyle90">
    <w:name w:val="Font Style9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1">
    <w:name w:val="Font Style91"/>
    <w:qFormat/>
    <w:rPr>
      <w:rFonts w:ascii="Times New Roman" w:hAnsi="Times New Roman" w:cs="Times New Roman"/>
      <w:sz w:val="22"/>
      <w:szCs w:val="22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Style37">
    <w:name w:val="Style37"/>
    <w:basedOn w:val="a"/>
    <w:qFormat/>
    <w:pPr>
      <w:widowControl w:val="0"/>
      <w:spacing w:line="278" w:lineRule="exact"/>
    </w:pPr>
  </w:style>
  <w:style w:type="paragraph" w:customStyle="1" w:styleId="Style30">
    <w:name w:val="Style30"/>
    <w:basedOn w:val="a"/>
    <w:qFormat/>
    <w:pPr>
      <w:widowControl w:val="0"/>
      <w:spacing w:line="280" w:lineRule="exact"/>
    </w:pPr>
  </w:style>
  <w:style w:type="paragraph" w:customStyle="1" w:styleId="Style3">
    <w:name w:val="Style3"/>
    <w:basedOn w:val="a"/>
    <w:qFormat/>
    <w:pPr>
      <w:widowControl w:val="0"/>
      <w:spacing w:line="421" w:lineRule="exact"/>
      <w:ind w:firstLine="706"/>
      <w:jc w:val="both"/>
    </w:pPr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FontStyle90">
    <w:name w:val="Font Style9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1">
    <w:name w:val="Font Style91"/>
    <w:qFormat/>
    <w:rPr>
      <w:rFonts w:ascii="Times New Roman" w:hAnsi="Times New Roman" w:cs="Times New Roman"/>
      <w:sz w:val="22"/>
      <w:szCs w:val="22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Style37">
    <w:name w:val="Style37"/>
    <w:basedOn w:val="a"/>
    <w:qFormat/>
    <w:pPr>
      <w:widowControl w:val="0"/>
      <w:spacing w:line="278" w:lineRule="exact"/>
    </w:pPr>
  </w:style>
  <w:style w:type="paragraph" w:customStyle="1" w:styleId="Style30">
    <w:name w:val="Style30"/>
    <w:basedOn w:val="a"/>
    <w:qFormat/>
    <w:pPr>
      <w:widowControl w:val="0"/>
      <w:spacing w:line="280" w:lineRule="exact"/>
    </w:pPr>
  </w:style>
  <w:style w:type="paragraph" w:customStyle="1" w:styleId="Style3">
    <w:name w:val="Style3"/>
    <w:basedOn w:val="a"/>
    <w:qFormat/>
    <w:pPr>
      <w:widowControl w:val="0"/>
      <w:spacing w:line="421" w:lineRule="exact"/>
      <w:ind w:firstLine="706"/>
      <w:jc w:val="both"/>
    </w:p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.organ1821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ntr.organ18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2022-10-24T13:55:00Z</cp:lastPrinted>
  <dcterms:created xsi:type="dcterms:W3CDTF">2026-01-29T11:40:00Z</dcterms:created>
  <dcterms:modified xsi:type="dcterms:W3CDTF">2026-01-29T11:44:00Z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8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